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1173383976"/>
        <w:docPartObj>
          <w:docPartGallery w:val="Cover Pages"/>
          <w:docPartUnique/>
        </w:docPartObj>
      </w:sdtPr>
      <w:sdtEndPr>
        <w:rPr>
          <w:b/>
          <w:spacing w:val="-1"/>
        </w:rPr>
      </w:sdtEndPr>
      <w:sdtContent>
        <w:p w:rsidR="00836BB1" w:rsidRDefault="00836BB1" w:rsidP="00836BB1">
          <w:pPr>
            <w:spacing w:line="360" w:lineRule="auto"/>
            <w:ind w:left="567" w:right="594"/>
            <w:rPr>
              <w:rFonts w:ascii="Arial" w:hAnsi="Arial" w:cs="Arial"/>
              <w:sz w:val="24"/>
              <w:szCs w:val="24"/>
            </w:rPr>
          </w:pPr>
        </w:p>
        <w:p w:rsidR="00836BB1" w:rsidRDefault="00836BB1" w:rsidP="00836BB1">
          <w:pPr>
            <w:spacing w:line="360" w:lineRule="auto"/>
            <w:ind w:left="567" w:right="594"/>
            <w:rPr>
              <w:rFonts w:ascii="Arial" w:hAnsi="Arial" w:cs="Arial"/>
              <w:sz w:val="24"/>
              <w:szCs w:val="24"/>
            </w:rPr>
          </w:pPr>
        </w:p>
        <w:p w:rsidR="00836BB1" w:rsidRPr="00836BB1" w:rsidRDefault="00836BB1" w:rsidP="00836BB1">
          <w:pPr>
            <w:spacing w:line="360" w:lineRule="auto"/>
            <w:ind w:left="567" w:right="594"/>
            <w:rPr>
              <w:rFonts w:ascii="Arial" w:hAnsi="Arial" w:cs="Arial"/>
              <w:sz w:val="24"/>
              <w:szCs w:val="24"/>
            </w:rPr>
          </w:pPr>
        </w:p>
        <w:p w:rsidR="00836BB1" w:rsidRPr="00836BB1" w:rsidRDefault="00BD0A24" w:rsidP="00836BB1">
          <w:pPr>
            <w:pStyle w:val="Sinespaciado"/>
            <w:tabs>
              <w:tab w:val="left" w:pos="1785"/>
            </w:tabs>
            <w:spacing w:line="360" w:lineRule="auto"/>
            <w:ind w:left="567" w:right="594"/>
            <w:jc w:val="center"/>
            <w:rPr>
              <w:rFonts w:ascii="Arial" w:hAnsi="Arial" w:cs="Arial"/>
              <w:color w:val="4F81BD" w:themeColor="accent1"/>
              <w:sz w:val="24"/>
              <w:szCs w:val="24"/>
            </w:rPr>
          </w:pPr>
          <w:r>
            <w:rPr>
              <w:noProof/>
            </w:rPr>
            <w:drawing>
              <wp:inline distT="0" distB="0" distL="0" distR="0" wp14:anchorId="728D734A" wp14:editId="2DC436B2">
                <wp:extent cx="2964815" cy="1078230"/>
                <wp:effectExtent l="0" t="0" r="6985" b="7620"/>
                <wp:docPr id="2" name="Imagen 2" descr="C:\Users\ADMIN SISTEMAS\Desktop\INFOTEP\Manual de Imagen\manualdeimagencorporativaylogosanexos\Infotep logo color.png"/>
                <wp:cNvGraphicFramePr/>
                <a:graphic xmlns:a="http://schemas.openxmlformats.org/drawingml/2006/main">
                  <a:graphicData uri="http://schemas.openxmlformats.org/drawingml/2006/picture">
                    <pic:pic xmlns:pic="http://schemas.openxmlformats.org/drawingml/2006/picture">
                      <pic:nvPicPr>
                        <pic:cNvPr id="10" name="Imagen 10" descr="C:\Users\ADMIN SISTEMAS\Desktop\INFOTEP\Manual de Imagen\manualdeimagencorporativaylogosanexos\Infotep logo colo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1078230"/>
                        </a:xfrm>
                        <a:prstGeom prst="rect">
                          <a:avLst/>
                        </a:prstGeom>
                        <a:noFill/>
                        <a:ln>
                          <a:noFill/>
                        </a:ln>
                      </pic:spPr>
                    </pic:pic>
                  </a:graphicData>
                </a:graphic>
              </wp:inline>
            </w:drawing>
          </w:r>
        </w:p>
        <w:p w:rsidR="00836BB1" w:rsidRPr="00836BB1" w:rsidRDefault="00836BB1" w:rsidP="00836BB1">
          <w:pPr>
            <w:pStyle w:val="Sinespaciado"/>
            <w:pBdr>
              <w:top w:val="single" w:sz="6" w:space="6" w:color="4F81BD" w:themeColor="accent1"/>
              <w:bottom w:val="single" w:sz="6" w:space="6" w:color="4F81BD" w:themeColor="accent1"/>
            </w:pBdr>
            <w:spacing w:line="360" w:lineRule="auto"/>
            <w:ind w:left="567" w:right="594"/>
            <w:jc w:val="center"/>
            <w:rPr>
              <w:rFonts w:ascii="Arial" w:eastAsiaTheme="majorEastAsia" w:hAnsi="Arial" w:cs="Arial"/>
              <w:caps/>
              <w:sz w:val="48"/>
              <w:szCs w:val="48"/>
            </w:rPr>
          </w:pPr>
          <w:r w:rsidRPr="00836BB1">
            <w:rPr>
              <w:rFonts w:ascii="Arial" w:eastAsiaTheme="majorEastAsia" w:hAnsi="Arial" w:cs="Arial"/>
              <w:caps/>
              <w:sz w:val="48"/>
              <w:szCs w:val="48"/>
            </w:rPr>
            <w:t xml:space="preserve">Plan de Mantenimiento de Servicios Tecnológicos </w:t>
          </w:r>
        </w:p>
        <w:p w:rsidR="00836BB1" w:rsidRPr="00836BB1" w:rsidRDefault="00101098" w:rsidP="00836BB1">
          <w:pPr>
            <w:pStyle w:val="Sinespaciado"/>
            <w:pBdr>
              <w:top w:val="single" w:sz="6" w:space="6" w:color="4F81BD" w:themeColor="accent1"/>
              <w:bottom w:val="single" w:sz="6" w:space="6" w:color="4F81BD" w:themeColor="accent1"/>
            </w:pBdr>
            <w:spacing w:line="360" w:lineRule="auto"/>
            <w:ind w:left="567" w:right="594"/>
            <w:jc w:val="center"/>
            <w:rPr>
              <w:rFonts w:ascii="Arial" w:hAnsi="Arial" w:cs="Arial"/>
              <w:sz w:val="24"/>
              <w:szCs w:val="24"/>
            </w:rPr>
          </w:pPr>
          <w:sdt>
            <w:sdtPr>
              <w:rPr>
                <w:rFonts w:ascii="Arial" w:hAnsi="Arial" w:cs="Arial"/>
                <w:sz w:val="24"/>
                <w:szCs w:val="24"/>
              </w:rPr>
              <w:alias w:val="Subtítulo"/>
              <w:tag w:val=""/>
              <w:id w:val="328029620"/>
              <w:placeholder>
                <w:docPart w:val="E432AFA7368A4774B5FF7ADBCA4CFC88"/>
              </w:placeholder>
              <w:dataBinding w:prefixMappings="xmlns:ns0='http://purl.org/dc/elements/1.1/' xmlns:ns1='http://schemas.openxmlformats.org/package/2006/metadata/core-properties' " w:xpath="/ns1:coreProperties[1]/ns0:subject[1]" w:storeItemID="{6C3C8BC8-F283-45AE-878A-BAB7291924A1}"/>
              <w:text/>
            </w:sdtPr>
            <w:sdtEndPr/>
            <w:sdtContent>
              <w:r w:rsidR="00836BB1" w:rsidRPr="00836BB1">
                <w:rPr>
                  <w:rFonts w:ascii="Arial" w:hAnsi="Arial" w:cs="Arial"/>
                  <w:sz w:val="24"/>
                  <w:szCs w:val="24"/>
                </w:rPr>
                <w:t>Gestión Tecnológica y Comunicaciones</w:t>
              </w:r>
            </w:sdtContent>
          </w:sdt>
        </w:p>
        <w:p w:rsidR="00836BB1" w:rsidRPr="00836BB1" w:rsidRDefault="00101098" w:rsidP="00836BB1">
          <w:pPr>
            <w:spacing w:line="360" w:lineRule="auto"/>
            <w:ind w:left="567" w:right="594"/>
            <w:rPr>
              <w:rFonts w:ascii="Arial" w:hAnsi="Arial" w:cs="Arial"/>
              <w:b/>
              <w:spacing w:val="-1"/>
              <w:sz w:val="24"/>
              <w:szCs w:val="24"/>
            </w:rPr>
          </w:pPr>
        </w:p>
      </w:sdtContent>
    </w:sdt>
    <w:p w:rsidR="00974048" w:rsidRPr="00836BB1" w:rsidRDefault="00974048" w:rsidP="00836BB1">
      <w:pPr>
        <w:spacing w:line="360" w:lineRule="auto"/>
        <w:ind w:left="567" w:right="594"/>
        <w:jc w:val="both"/>
        <w:rPr>
          <w:rFonts w:ascii="Arial" w:hAnsi="Arial" w:cs="Arial"/>
          <w:sz w:val="24"/>
          <w:szCs w:val="24"/>
        </w:rPr>
      </w:pPr>
    </w:p>
    <w:p w:rsidR="00836BB1" w:rsidRPr="00836BB1" w:rsidRDefault="00836BB1" w:rsidP="00836BB1">
      <w:pPr>
        <w:spacing w:line="360" w:lineRule="auto"/>
        <w:ind w:left="567" w:right="594"/>
        <w:jc w:val="both"/>
        <w:rPr>
          <w:rFonts w:ascii="Arial" w:hAnsi="Arial" w:cs="Arial"/>
          <w:sz w:val="24"/>
          <w:szCs w:val="24"/>
        </w:rPr>
      </w:pPr>
    </w:p>
    <w:p w:rsidR="00836BB1" w:rsidRPr="00836BB1" w:rsidRDefault="00836BB1" w:rsidP="00836BB1">
      <w:pPr>
        <w:spacing w:line="360" w:lineRule="auto"/>
        <w:ind w:left="567" w:right="594"/>
        <w:jc w:val="both"/>
        <w:rPr>
          <w:rFonts w:ascii="Arial" w:hAnsi="Arial" w:cs="Arial"/>
          <w:sz w:val="24"/>
          <w:szCs w:val="24"/>
        </w:rPr>
      </w:pPr>
    </w:p>
    <w:p w:rsidR="00836BB1" w:rsidRPr="00836BB1" w:rsidRDefault="00836BB1" w:rsidP="00836BB1">
      <w:pPr>
        <w:spacing w:line="360" w:lineRule="auto"/>
        <w:ind w:right="-12"/>
        <w:jc w:val="both"/>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rPr>
          <w:rFonts w:ascii="Arial" w:hAnsi="Arial" w:cs="Arial"/>
          <w:sz w:val="24"/>
          <w:szCs w:val="24"/>
        </w:rPr>
      </w:pPr>
    </w:p>
    <w:p w:rsidR="00836BB1" w:rsidRPr="00836BB1" w:rsidRDefault="00836BB1" w:rsidP="00836BB1">
      <w:pPr>
        <w:spacing w:line="360" w:lineRule="auto"/>
        <w:jc w:val="center"/>
        <w:rPr>
          <w:rFonts w:ascii="Arial" w:hAnsi="Arial" w:cs="Arial"/>
          <w:sz w:val="24"/>
          <w:szCs w:val="24"/>
        </w:rPr>
      </w:pPr>
      <w:r w:rsidRPr="00836BB1">
        <w:rPr>
          <w:rFonts w:ascii="Arial" w:hAnsi="Arial" w:cs="Arial"/>
          <w:sz w:val="24"/>
          <w:szCs w:val="24"/>
        </w:rPr>
        <w:t>Enero de 201</w:t>
      </w:r>
      <w:r w:rsidR="00BD0A24">
        <w:rPr>
          <w:rFonts w:ascii="Arial" w:hAnsi="Arial" w:cs="Arial"/>
          <w:sz w:val="24"/>
          <w:szCs w:val="24"/>
        </w:rPr>
        <w:t>9</w:t>
      </w:r>
    </w:p>
    <w:p w:rsidR="00836BB1" w:rsidRPr="00836BB1" w:rsidRDefault="00836BB1" w:rsidP="00836BB1">
      <w:pPr>
        <w:spacing w:line="360" w:lineRule="auto"/>
        <w:jc w:val="center"/>
        <w:rPr>
          <w:rFonts w:ascii="Arial" w:hAnsi="Arial" w:cs="Arial"/>
          <w:sz w:val="24"/>
          <w:szCs w:val="24"/>
        </w:rPr>
      </w:pPr>
      <w:r w:rsidRPr="00836BB1">
        <w:rPr>
          <w:rFonts w:ascii="Arial" w:hAnsi="Arial" w:cs="Arial"/>
          <w:sz w:val="24"/>
          <w:szCs w:val="24"/>
        </w:rPr>
        <w:t>INSTITUTO NACIONAL DE FORMACIÓN TÉCNICA PROFESIONAL - INFOTEP</w:t>
      </w:r>
    </w:p>
    <w:p w:rsidR="00836BB1" w:rsidRPr="00836BB1" w:rsidRDefault="00836BB1" w:rsidP="00836BB1">
      <w:pPr>
        <w:spacing w:line="360" w:lineRule="auto"/>
        <w:jc w:val="center"/>
        <w:rPr>
          <w:rFonts w:ascii="Arial" w:hAnsi="Arial" w:cs="Arial"/>
          <w:sz w:val="24"/>
          <w:szCs w:val="24"/>
        </w:rPr>
      </w:pPr>
      <w:r w:rsidRPr="00836BB1">
        <w:rPr>
          <w:rFonts w:ascii="Arial" w:hAnsi="Arial" w:cs="Arial"/>
          <w:sz w:val="24"/>
          <w:szCs w:val="24"/>
        </w:rPr>
        <w:t xml:space="preserve">Av. Colombia, Barrio </w:t>
      </w:r>
      <w:proofErr w:type="spellStart"/>
      <w:r w:rsidRPr="00836BB1">
        <w:rPr>
          <w:rFonts w:ascii="Arial" w:hAnsi="Arial" w:cs="Arial"/>
          <w:sz w:val="24"/>
          <w:szCs w:val="24"/>
        </w:rPr>
        <w:t>Sarie</w:t>
      </w:r>
      <w:proofErr w:type="spellEnd"/>
      <w:r w:rsidRPr="00836BB1">
        <w:rPr>
          <w:rFonts w:ascii="Arial" w:hAnsi="Arial" w:cs="Arial"/>
          <w:sz w:val="24"/>
          <w:szCs w:val="24"/>
        </w:rPr>
        <w:t xml:space="preserve"> </w:t>
      </w:r>
      <w:proofErr w:type="spellStart"/>
      <w:r w:rsidRPr="00836BB1">
        <w:rPr>
          <w:rFonts w:ascii="Arial" w:hAnsi="Arial" w:cs="Arial"/>
          <w:sz w:val="24"/>
          <w:szCs w:val="24"/>
        </w:rPr>
        <w:t>Bay</w:t>
      </w:r>
      <w:proofErr w:type="spellEnd"/>
    </w:p>
    <w:p w:rsidR="00836BB1" w:rsidRPr="00836BB1" w:rsidRDefault="00836BB1" w:rsidP="00836BB1">
      <w:pPr>
        <w:tabs>
          <w:tab w:val="left" w:pos="2340"/>
        </w:tabs>
        <w:spacing w:line="360" w:lineRule="auto"/>
        <w:rPr>
          <w:rFonts w:ascii="Arial" w:hAnsi="Arial" w:cs="Arial"/>
          <w:sz w:val="24"/>
          <w:szCs w:val="24"/>
        </w:rPr>
        <w:sectPr w:rsidR="00836BB1" w:rsidRPr="00836BB1" w:rsidSect="00836BB1">
          <w:headerReference w:type="default" r:id="rId9"/>
          <w:footerReference w:type="first" r:id="rId10"/>
          <w:pgSz w:w="12240" w:h="15840"/>
          <w:pgMar w:top="1304" w:right="1325" w:bottom="1418" w:left="1276" w:header="720" w:footer="720" w:gutter="0"/>
          <w:pgNumType w:start="0"/>
          <w:cols w:space="720"/>
          <w:titlePg/>
          <w:docGrid w:linePitch="299"/>
        </w:sectPr>
      </w:pPr>
    </w:p>
    <w:p w:rsidR="00836BB1" w:rsidRPr="00836BB1" w:rsidRDefault="00836BB1" w:rsidP="00836BB1">
      <w:pPr>
        <w:pStyle w:val="Sinespaciado"/>
        <w:spacing w:line="360" w:lineRule="auto"/>
        <w:rPr>
          <w:rFonts w:ascii="Arial" w:hAnsi="Arial" w:cs="Arial"/>
          <w:sz w:val="24"/>
          <w:szCs w:val="24"/>
        </w:rPr>
      </w:pPr>
    </w:p>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Datos de Contacto:</w:t>
      </w:r>
    </w:p>
    <w:p w:rsidR="00836BB1" w:rsidRPr="00836BB1" w:rsidRDefault="00836BB1" w:rsidP="00836BB1">
      <w:pPr>
        <w:pStyle w:val="Sinespaciado"/>
        <w:spacing w:line="360" w:lineRule="auto"/>
        <w:rPr>
          <w:rFonts w:ascii="Arial" w:hAnsi="Arial" w:cs="Arial"/>
          <w:b/>
          <w:sz w:val="24"/>
          <w:szCs w:val="24"/>
        </w:rPr>
      </w:pPr>
    </w:p>
    <w:tbl>
      <w:tblPr>
        <w:tblStyle w:val="Tablaconcuadrcula"/>
        <w:tblW w:w="0" w:type="auto"/>
        <w:tblLook w:val="04A0" w:firstRow="1" w:lastRow="0" w:firstColumn="1" w:lastColumn="0" w:noHBand="0" w:noVBand="1"/>
      </w:tblPr>
      <w:tblGrid>
        <w:gridCol w:w="3114"/>
        <w:gridCol w:w="5714"/>
      </w:tblGrid>
      <w:tr w:rsidR="00836BB1" w:rsidRPr="00836BB1" w:rsidTr="00BD0A24">
        <w:trPr>
          <w:trHeight w:val="840"/>
        </w:trPr>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 xml:space="preserve">Institución </w:t>
            </w:r>
          </w:p>
        </w:tc>
        <w:tc>
          <w:tcPr>
            <w:tcW w:w="5714" w:type="dxa"/>
          </w:tcPr>
          <w:p w:rsidR="00836BB1" w:rsidRPr="00836BB1" w:rsidRDefault="00836BB1" w:rsidP="00836BB1">
            <w:pPr>
              <w:pStyle w:val="Sinespaciado"/>
              <w:spacing w:line="360" w:lineRule="auto"/>
              <w:jc w:val="both"/>
              <w:rPr>
                <w:rFonts w:ascii="Arial" w:eastAsiaTheme="majorEastAsia" w:hAnsi="Arial" w:cs="Arial"/>
                <w:sz w:val="24"/>
                <w:szCs w:val="24"/>
              </w:rPr>
            </w:pPr>
            <w:r w:rsidRPr="00836BB1">
              <w:rPr>
                <w:rFonts w:ascii="Arial" w:eastAsiaTheme="majorEastAsia" w:hAnsi="Arial" w:cs="Arial"/>
                <w:sz w:val="24"/>
                <w:szCs w:val="24"/>
              </w:rPr>
              <w:t>INSTITUTO NACIONAL DE FORMACIÓN TECNICA PROFESIONAL - INFOTEP</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NIT</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892400461-5</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Rector</w:t>
            </w:r>
          </w:p>
        </w:tc>
        <w:tc>
          <w:tcPr>
            <w:tcW w:w="5714" w:type="dxa"/>
          </w:tcPr>
          <w:p w:rsidR="00836BB1" w:rsidRPr="00836BB1" w:rsidRDefault="00836BB1" w:rsidP="00836BB1">
            <w:pPr>
              <w:pStyle w:val="Sinespaciado"/>
              <w:spacing w:line="360" w:lineRule="auto"/>
              <w:rPr>
                <w:rFonts w:ascii="Arial" w:eastAsiaTheme="majorEastAsia" w:hAnsi="Arial" w:cs="Arial"/>
                <w:sz w:val="24"/>
                <w:szCs w:val="24"/>
              </w:rPr>
            </w:pPr>
            <w:r w:rsidRPr="00836BB1">
              <w:rPr>
                <w:rFonts w:ascii="Arial" w:eastAsiaTheme="majorEastAsia" w:hAnsi="Arial" w:cs="Arial"/>
                <w:sz w:val="24"/>
                <w:szCs w:val="24"/>
              </w:rPr>
              <w:t xml:space="preserve">Silvia Montoya </w:t>
            </w:r>
            <w:proofErr w:type="spellStart"/>
            <w:r w:rsidRPr="00836BB1">
              <w:rPr>
                <w:rFonts w:ascii="Arial" w:eastAsiaTheme="majorEastAsia" w:hAnsi="Arial" w:cs="Arial"/>
                <w:sz w:val="24"/>
                <w:szCs w:val="24"/>
              </w:rPr>
              <w:t>Duffis</w:t>
            </w:r>
            <w:proofErr w:type="spellEnd"/>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Documento preparado por</w:t>
            </w:r>
          </w:p>
        </w:tc>
        <w:tc>
          <w:tcPr>
            <w:tcW w:w="5714" w:type="dxa"/>
          </w:tcPr>
          <w:p w:rsidR="00836BB1" w:rsidRPr="00836BB1" w:rsidRDefault="00836BB1" w:rsidP="00BD0A24">
            <w:pPr>
              <w:pStyle w:val="Sinespaciado"/>
              <w:spacing w:line="360" w:lineRule="auto"/>
              <w:rPr>
                <w:rFonts w:ascii="Arial" w:hAnsi="Arial" w:cs="Arial"/>
                <w:sz w:val="24"/>
                <w:szCs w:val="24"/>
              </w:rPr>
            </w:pPr>
            <w:bookmarkStart w:id="0" w:name="_GoBack"/>
            <w:bookmarkEnd w:id="0"/>
            <w:r w:rsidRPr="00836BB1">
              <w:rPr>
                <w:rFonts w:ascii="Arial" w:hAnsi="Arial" w:cs="Arial"/>
                <w:sz w:val="24"/>
                <w:szCs w:val="24"/>
              </w:rPr>
              <w:t>Revisión y Reestructuración: Ing</w:t>
            </w:r>
            <w:r w:rsidR="00BD0A24">
              <w:rPr>
                <w:rFonts w:ascii="Arial" w:hAnsi="Arial" w:cs="Arial"/>
                <w:sz w:val="24"/>
                <w:szCs w:val="24"/>
              </w:rPr>
              <w:t>. Juan Camilo Cárdenas Archbold</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eastAsiaTheme="majorEastAsia" w:hAnsi="Arial" w:cs="Arial"/>
                <w:b/>
                <w:sz w:val="24"/>
                <w:szCs w:val="24"/>
              </w:rPr>
              <w:t>Conmutador</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+57 8 5125770 - +57 8 5126607</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eastAsiaTheme="majorEastAsia" w:hAnsi="Arial" w:cs="Arial"/>
                <w:b/>
                <w:sz w:val="24"/>
                <w:szCs w:val="24"/>
              </w:rPr>
              <w:t>Fax</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+57 8 5121350</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eastAsiaTheme="majorEastAsia" w:hAnsi="Arial" w:cs="Arial"/>
                <w:b/>
                <w:sz w:val="24"/>
                <w:szCs w:val="24"/>
              </w:rPr>
              <w:t>Código DANE</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 xml:space="preserve">88001 </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Correo Notificaciones Judiciales</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notificacion@infotepsai.edu.co</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Correo contacto y PQRD</w:t>
            </w:r>
          </w:p>
        </w:tc>
        <w:tc>
          <w:tcPr>
            <w:tcW w:w="5714" w:type="dxa"/>
          </w:tcPr>
          <w:p w:rsidR="00836BB1" w:rsidRPr="00836BB1" w:rsidRDefault="00836BB1" w:rsidP="00836BB1">
            <w:pPr>
              <w:pStyle w:val="Sinespaciado"/>
              <w:spacing w:line="360" w:lineRule="auto"/>
              <w:rPr>
                <w:rFonts w:ascii="Arial" w:hAnsi="Arial" w:cs="Arial"/>
                <w:sz w:val="24"/>
                <w:szCs w:val="24"/>
              </w:rPr>
            </w:pPr>
            <w:r w:rsidRPr="00836BB1">
              <w:rPr>
                <w:rFonts w:ascii="Arial" w:eastAsiaTheme="majorEastAsia" w:hAnsi="Arial" w:cs="Arial"/>
                <w:sz w:val="24"/>
                <w:szCs w:val="24"/>
              </w:rPr>
              <w:t>serviciocliente@infotepsai.edu.co</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Sitio Web</w:t>
            </w:r>
          </w:p>
        </w:tc>
        <w:tc>
          <w:tcPr>
            <w:tcW w:w="5714" w:type="dxa"/>
          </w:tcPr>
          <w:p w:rsidR="00836BB1" w:rsidRPr="00836BB1" w:rsidRDefault="00836BB1" w:rsidP="00836BB1">
            <w:pPr>
              <w:pStyle w:val="Sinespaciado"/>
              <w:spacing w:line="360" w:lineRule="auto"/>
              <w:rPr>
                <w:rFonts w:ascii="Arial" w:eastAsiaTheme="majorEastAsia" w:hAnsi="Arial" w:cs="Arial"/>
                <w:sz w:val="24"/>
                <w:szCs w:val="24"/>
              </w:rPr>
            </w:pPr>
            <w:r w:rsidRPr="00836BB1">
              <w:rPr>
                <w:rFonts w:ascii="Arial" w:eastAsiaTheme="majorEastAsia" w:hAnsi="Arial" w:cs="Arial"/>
                <w:sz w:val="24"/>
                <w:szCs w:val="24"/>
              </w:rPr>
              <w:t>www.infotepsai.edu.co</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eastAsiaTheme="majorEastAsia" w:hAnsi="Arial" w:cs="Arial"/>
                <w:b/>
                <w:sz w:val="24"/>
                <w:szCs w:val="24"/>
              </w:rPr>
              <w:t>Horario de Atención al Público</w:t>
            </w:r>
          </w:p>
        </w:tc>
        <w:tc>
          <w:tcPr>
            <w:tcW w:w="5714" w:type="dxa"/>
          </w:tcPr>
          <w:p w:rsidR="00836BB1" w:rsidRPr="00836BB1" w:rsidRDefault="00836BB1" w:rsidP="00836BB1">
            <w:pPr>
              <w:pStyle w:val="Sinespaciado"/>
              <w:spacing w:line="360" w:lineRule="auto"/>
              <w:rPr>
                <w:rFonts w:ascii="Arial" w:eastAsiaTheme="majorEastAsia" w:hAnsi="Arial" w:cs="Arial"/>
                <w:sz w:val="24"/>
                <w:szCs w:val="24"/>
              </w:rPr>
            </w:pPr>
            <w:r w:rsidRPr="00836BB1">
              <w:rPr>
                <w:rFonts w:ascii="Arial" w:eastAsiaTheme="majorEastAsia" w:hAnsi="Arial" w:cs="Arial"/>
                <w:sz w:val="24"/>
                <w:szCs w:val="24"/>
              </w:rPr>
              <w:t>lunes a viernes 8:00 am a 12:00 pm y de 3:00 pm a 7:00 pm</w:t>
            </w:r>
          </w:p>
        </w:tc>
      </w:tr>
      <w:tr w:rsidR="00836BB1" w:rsidRPr="00836BB1" w:rsidTr="00BD0A24">
        <w:tc>
          <w:tcPr>
            <w:tcW w:w="3114" w:type="dxa"/>
          </w:tcPr>
          <w:p w:rsidR="00836BB1" w:rsidRPr="00836BB1" w:rsidRDefault="00836BB1" w:rsidP="00836BB1">
            <w:pPr>
              <w:pStyle w:val="Sinespaciado"/>
              <w:spacing w:line="360" w:lineRule="auto"/>
              <w:rPr>
                <w:rFonts w:ascii="Arial" w:hAnsi="Arial" w:cs="Arial"/>
                <w:b/>
                <w:sz w:val="24"/>
                <w:szCs w:val="24"/>
              </w:rPr>
            </w:pPr>
            <w:r w:rsidRPr="00836BB1">
              <w:rPr>
                <w:rFonts w:ascii="Arial" w:hAnsi="Arial" w:cs="Arial"/>
                <w:b/>
                <w:sz w:val="24"/>
                <w:szCs w:val="24"/>
              </w:rPr>
              <w:t xml:space="preserve">Dirección </w:t>
            </w:r>
          </w:p>
        </w:tc>
        <w:tc>
          <w:tcPr>
            <w:tcW w:w="5714" w:type="dxa"/>
          </w:tcPr>
          <w:p w:rsidR="00836BB1" w:rsidRPr="00836BB1" w:rsidRDefault="00836BB1" w:rsidP="00836BB1">
            <w:pPr>
              <w:pStyle w:val="Sinespaciado"/>
              <w:spacing w:line="360" w:lineRule="auto"/>
              <w:jc w:val="both"/>
              <w:rPr>
                <w:rFonts w:ascii="Arial" w:eastAsiaTheme="majorEastAsia" w:hAnsi="Arial" w:cs="Arial"/>
                <w:sz w:val="24"/>
                <w:szCs w:val="24"/>
              </w:rPr>
            </w:pPr>
            <w:r w:rsidRPr="00836BB1">
              <w:rPr>
                <w:rFonts w:ascii="Arial" w:eastAsiaTheme="majorEastAsia" w:hAnsi="Arial" w:cs="Arial"/>
                <w:sz w:val="24"/>
                <w:szCs w:val="24"/>
              </w:rPr>
              <w:t xml:space="preserve">Avenida Colombia, Barrio </w:t>
            </w:r>
            <w:proofErr w:type="spellStart"/>
            <w:r w:rsidRPr="00836BB1">
              <w:rPr>
                <w:rFonts w:ascii="Arial" w:eastAsiaTheme="majorEastAsia" w:hAnsi="Arial" w:cs="Arial"/>
                <w:sz w:val="24"/>
                <w:szCs w:val="24"/>
              </w:rPr>
              <w:t>Sarie</w:t>
            </w:r>
            <w:proofErr w:type="spellEnd"/>
            <w:r w:rsidRPr="00836BB1">
              <w:rPr>
                <w:rFonts w:ascii="Arial" w:eastAsiaTheme="majorEastAsia" w:hAnsi="Arial" w:cs="Arial"/>
                <w:sz w:val="24"/>
                <w:szCs w:val="24"/>
              </w:rPr>
              <w:t xml:space="preserve"> </w:t>
            </w:r>
            <w:proofErr w:type="spellStart"/>
            <w:r w:rsidRPr="00836BB1">
              <w:rPr>
                <w:rFonts w:ascii="Arial" w:eastAsiaTheme="majorEastAsia" w:hAnsi="Arial" w:cs="Arial"/>
                <w:sz w:val="24"/>
                <w:szCs w:val="24"/>
              </w:rPr>
              <w:t>Bay</w:t>
            </w:r>
            <w:proofErr w:type="spellEnd"/>
            <w:r w:rsidRPr="00836BB1">
              <w:rPr>
                <w:rFonts w:ascii="Arial" w:eastAsiaTheme="majorEastAsia" w:hAnsi="Arial" w:cs="Arial"/>
                <w:sz w:val="24"/>
                <w:szCs w:val="24"/>
              </w:rPr>
              <w:t>. San Andrés Isla, Colombia</w:t>
            </w:r>
          </w:p>
        </w:tc>
      </w:tr>
    </w:tbl>
    <w:p w:rsidR="00836BB1" w:rsidRPr="00836BB1" w:rsidRDefault="00836BB1" w:rsidP="00836BB1">
      <w:pPr>
        <w:pStyle w:val="Sinespaciado"/>
        <w:spacing w:line="360" w:lineRule="auto"/>
        <w:rPr>
          <w:rFonts w:ascii="Arial" w:hAnsi="Arial" w:cs="Arial"/>
          <w:b/>
          <w:sz w:val="24"/>
          <w:szCs w:val="24"/>
        </w:rPr>
      </w:pPr>
    </w:p>
    <w:p w:rsidR="00836BB1" w:rsidRPr="00836BB1" w:rsidRDefault="00836BB1" w:rsidP="00836BB1">
      <w:pPr>
        <w:pStyle w:val="Sinespaciado"/>
        <w:spacing w:line="360" w:lineRule="auto"/>
        <w:rPr>
          <w:rFonts w:ascii="Arial" w:hAnsi="Arial" w:cs="Arial"/>
          <w:b/>
          <w:sz w:val="24"/>
          <w:szCs w:val="24"/>
        </w:rPr>
      </w:pPr>
    </w:p>
    <w:p w:rsidR="00836BB1" w:rsidRPr="00836BB1" w:rsidRDefault="00836BB1" w:rsidP="00836BB1">
      <w:pPr>
        <w:pStyle w:val="Sinespaciado"/>
        <w:spacing w:line="360" w:lineRule="auto"/>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Default="00836BB1" w:rsidP="00836BB1">
      <w:pPr>
        <w:spacing w:line="360" w:lineRule="auto"/>
        <w:jc w:val="both"/>
        <w:rPr>
          <w:rFonts w:ascii="Arial" w:hAnsi="Arial" w:cs="Arial"/>
          <w:b/>
          <w:sz w:val="24"/>
          <w:szCs w:val="24"/>
        </w:rPr>
      </w:pPr>
    </w:p>
    <w:p w:rsidR="00BD0A24" w:rsidRPr="00836BB1" w:rsidRDefault="00BD0A24"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sdt>
      <w:sdtPr>
        <w:rPr>
          <w:rFonts w:asciiTheme="minorHAnsi" w:eastAsiaTheme="minorHAnsi" w:hAnsiTheme="minorHAnsi" w:cstheme="minorBidi"/>
          <w:color w:val="auto"/>
          <w:sz w:val="22"/>
          <w:szCs w:val="22"/>
          <w:lang w:val="es-ES" w:eastAsia="en-US"/>
        </w:rPr>
        <w:id w:val="1392006410"/>
        <w:docPartObj>
          <w:docPartGallery w:val="Table of Contents"/>
          <w:docPartUnique/>
        </w:docPartObj>
      </w:sdtPr>
      <w:sdtEndPr>
        <w:rPr>
          <w:b/>
          <w:bCs/>
        </w:rPr>
      </w:sdtEndPr>
      <w:sdtContent>
        <w:p w:rsidR="00836BB1" w:rsidRDefault="00836BB1">
          <w:pPr>
            <w:pStyle w:val="TtulodeTDC"/>
            <w:rPr>
              <w:lang w:val="es-ES"/>
            </w:rPr>
          </w:pPr>
          <w:r>
            <w:rPr>
              <w:lang w:val="es-ES"/>
            </w:rPr>
            <w:t>Contenido</w:t>
          </w:r>
        </w:p>
        <w:p w:rsidR="00836BB1" w:rsidRPr="00836BB1" w:rsidRDefault="00836BB1" w:rsidP="00836BB1">
          <w:pPr>
            <w:rPr>
              <w:lang w:val="es-ES" w:eastAsia="es-CO"/>
            </w:rPr>
          </w:pPr>
        </w:p>
        <w:p w:rsidR="00245320" w:rsidRDefault="00836BB1">
          <w:pPr>
            <w:pStyle w:val="TDC1"/>
            <w:tabs>
              <w:tab w:val="left" w:pos="440"/>
              <w:tab w:val="right" w:leader="dot" w:pos="9310"/>
            </w:tabs>
            <w:rPr>
              <w:rFonts w:eastAsiaTheme="minorEastAsia"/>
              <w:noProof/>
              <w:lang w:eastAsia="es-CO"/>
            </w:rPr>
          </w:pPr>
          <w:r>
            <w:fldChar w:fldCharType="begin"/>
          </w:r>
          <w:r>
            <w:instrText xml:space="preserve"> TOC \o "1-3" \h \z \u </w:instrText>
          </w:r>
          <w:r>
            <w:fldChar w:fldCharType="separate"/>
          </w:r>
          <w:hyperlink w:anchor="_Toc504991439" w:history="1">
            <w:r w:rsidR="00245320" w:rsidRPr="00CB211A">
              <w:rPr>
                <w:rStyle w:val="Hipervnculo"/>
                <w:rFonts w:ascii="Arial" w:hAnsi="Arial" w:cs="Arial"/>
                <w:noProof/>
              </w:rPr>
              <w:t>1.</w:t>
            </w:r>
            <w:r w:rsidR="00245320">
              <w:rPr>
                <w:rFonts w:eastAsiaTheme="minorEastAsia"/>
                <w:noProof/>
                <w:lang w:eastAsia="es-CO"/>
              </w:rPr>
              <w:tab/>
            </w:r>
            <w:r w:rsidR="00245320" w:rsidRPr="00CB211A">
              <w:rPr>
                <w:rStyle w:val="Hipervnculo"/>
                <w:rFonts w:ascii="Arial" w:hAnsi="Arial" w:cs="Arial"/>
                <w:noProof/>
              </w:rPr>
              <w:t>INTRODUCCION</w:t>
            </w:r>
            <w:r w:rsidR="00245320">
              <w:rPr>
                <w:noProof/>
                <w:webHidden/>
              </w:rPr>
              <w:tab/>
            </w:r>
            <w:r w:rsidR="00245320">
              <w:rPr>
                <w:noProof/>
                <w:webHidden/>
              </w:rPr>
              <w:fldChar w:fldCharType="begin"/>
            </w:r>
            <w:r w:rsidR="00245320">
              <w:rPr>
                <w:noProof/>
                <w:webHidden/>
              </w:rPr>
              <w:instrText xml:space="preserve"> PAGEREF _Toc504991439 \h </w:instrText>
            </w:r>
            <w:r w:rsidR="00245320">
              <w:rPr>
                <w:noProof/>
                <w:webHidden/>
              </w:rPr>
            </w:r>
            <w:r w:rsidR="00245320">
              <w:rPr>
                <w:noProof/>
                <w:webHidden/>
              </w:rPr>
              <w:fldChar w:fldCharType="separate"/>
            </w:r>
            <w:r w:rsidR="00245320">
              <w:rPr>
                <w:noProof/>
                <w:webHidden/>
              </w:rPr>
              <w:t>3</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0" w:history="1">
            <w:r w:rsidR="00245320" w:rsidRPr="00CB211A">
              <w:rPr>
                <w:rStyle w:val="Hipervnculo"/>
                <w:rFonts w:ascii="Arial" w:hAnsi="Arial" w:cs="Arial"/>
                <w:noProof/>
              </w:rPr>
              <w:t>2.</w:t>
            </w:r>
            <w:r w:rsidR="00245320">
              <w:rPr>
                <w:rFonts w:eastAsiaTheme="minorEastAsia"/>
                <w:noProof/>
                <w:lang w:eastAsia="es-CO"/>
              </w:rPr>
              <w:tab/>
            </w:r>
            <w:r w:rsidR="00245320" w:rsidRPr="00CB211A">
              <w:rPr>
                <w:rStyle w:val="Hipervnculo"/>
                <w:rFonts w:ascii="Arial" w:hAnsi="Arial" w:cs="Arial"/>
                <w:noProof/>
              </w:rPr>
              <w:t>CONTEXTUALIZACIÓN</w:t>
            </w:r>
            <w:r w:rsidR="00245320">
              <w:rPr>
                <w:noProof/>
                <w:webHidden/>
              </w:rPr>
              <w:tab/>
            </w:r>
            <w:r w:rsidR="00245320">
              <w:rPr>
                <w:noProof/>
                <w:webHidden/>
              </w:rPr>
              <w:fldChar w:fldCharType="begin"/>
            </w:r>
            <w:r w:rsidR="00245320">
              <w:rPr>
                <w:noProof/>
                <w:webHidden/>
              </w:rPr>
              <w:instrText xml:space="preserve"> PAGEREF _Toc504991440 \h </w:instrText>
            </w:r>
            <w:r w:rsidR="00245320">
              <w:rPr>
                <w:noProof/>
                <w:webHidden/>
              </w:rPr>
            </w:r>
            <w:r w:rsidR="00245320">
              <w:rPr>
                <w:noProof/>
                <w:webHidden/>
              </w:rPr>
              <w:fldChar w:fldCharType="separate"/>
            </w:r>
            <w:r w:rsidR="00245320">
              <w:rPr>
                <w:noProof/>
                <w:webHidden/>
              </w:rPr>
              <w:t>3</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1" w:history="1">
            <w:r w:rsidR="00245320" w:rsidRPr="00CB211A">
              <w:rPr>
                <w:rStyle w:val="Hipervnculo"/>
                <w:rFonts w:ascii="Arial" w:hAnsi="Arial" w:cs="Arial"/>
                <w:noProof/>
              </w:rPr>
              <w:t>3.</w:t>
            </w:r>
            <w:r w:rsidR="00245320">
              <w:rPr>
                <w:rFonts w:eastAsiaTheme="minorEastAsia"/>
                <w:noProof/>
                <w:lang w:eastAsia="es-CO"/>
              </w:rPr>
              <w:tab/>
            </w:r>
            <w:r w:rsidR="00245320" w:rsidRPr="00CB211A">
              <w:rPr>
                <w:rStyle w:val="Hipervnculo"/>
                <w:rFonts w:ascii="Arial" w:hAnsi="Arial" w:cs="Arial"/>
                <w:noProof/>
              </w:rPr>
              <w:t>ACTIVIDADES QUE COMPONEN EL MANTENIMIENTO CORRECTIVO (MCR)</w:t>
            </w:r>
            <w:r w:rsidR="00245320">
              <w:rPr>
                <w:noProof/>
                <w:webHidden/>
              </w:rPr>
              <w:tab/>
            </w:r>
            <w:r w:rsidR="00245320">
              <w:rPr>
                <w:noProof/>
                <w:webHidden/>
              </w:rPr>
              <w:fldChar w:fldCharType="begin"/>
            </w:r>
            <w:r w:rsidR="00245320">
              <w:rPr>
                <w:noProof/>
                <w:webHidden/>
              </w:rPr>
              <w:instrText xml:space="preserve"> PAGEREF _Toc504991441 \h </w:instrText>
            </w:r>
            <w:r w:rsidR="00245320">
              <w:rPr>
                <w:noProof/>
                <w:webHidden/>
              </w:rPr>
            </w:r>
            <w:r w:rsidR="00245320">
              <w:rPr>
                <w:noProof/>
                <w:webHidden/>
              </w:rPr>
              <w:fldChar w:fldCharType="separate"/>
            </w:r>
            <w:r w:rsidR="00245320">
              <w:rPr>
                <w:noProof/>
                <w:webHidden/>
              </w:rPr>
              <w:t>3</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2" w:history="1">
            <w:r w:rsidR="00245320" w:rsidRPr="00CB211A">
              <w:rPr>
                <w:rStyle w:val="Hipervnculo"/>
                <w:rFonts w:ascii="Arial" w:hAnsi="Arial" w:cs="Arial"/>
                <w:noProof/>
              </w:rPr>
              <w:t>4.</w:t>
            </w:r>
            <w:r w:rsidR="00245320">
              <w:rPr>
                <w:rFonts w:eastAsiaTheme="minorEastAsia"/>
                <w:noProof/>
                <w:lang w:eastAsia="es-CO"/>
              </w:rPr>
              <w:tab/>
            </w:r>
            <w:r w:rsidR="00245320" w:rsidRPr="00CB211A">
              <w:rPr>
                <w:rStyle w:val="Hipervnculo"/>
                <w:rFonts w:ascii="Arial" w:hAnsi="Arial" w:cs="Arial"/>
                <w:noProof/>
              </w:rPr>
              <w:t>ACTIVIDADES QUE COMPONEN EL MANTENIMIENTO PREVENTIVO (MPR)</w:t>
            </w:r>
            <w:r w:rsidR="00245320">
              <w:rPr>
                <w:noProof/>
                <w:webHidden/>
              </w:rPr>
              <w:tab/>
            </w:r>
            <w:r w:rsidR="00245320">
              <w:rPr>
                <w:noProof/>
                <w:webHidden/>
              </w:rPr>
              <w:fldChar w:fldCharType="begin"/>
            </w:r>
            <w:r w:rsidR="00245320">
              <w:rPr>
                <w:noProof/>
                <w:webHidden/>
              </w:rPr>
              <w:instrText xml:space="preserve"> PAGEREF _Toc504991442 \h </w:instrText>
            </w:r>
            <w:r w:rsidR="00245320">
              <w:rPr>
                <w:noProof/>
                <w:webHidden/>
              </w:rPr>
            </w:r>
            <w:r w:rsidR="00245320">
              <w:rPr>
                <w:noProof/>
                <w:webHidden/>
              </w:rPr>
              <w:fldChar w:fldCharType="separate"/>
            </w:r>
            <w:r w:rsidR="00245320">
              <w:rPr>
                <w:noProof/>
                <w:webHidden/>
              </w:rPr>
              <w:t>4</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3" w:history="1">
            <w:r w:rsidR="00245320" w:rsidRPr="00CB211A">
              <w:rPr>
                <w:rStyle w:val="Hipervnculo"/>
                <w:rFonts w:ascii="Arial" w:hAnsi="Arial" w:cs="Arial"/>
                <w:noProof/>
              </w:rPr>
              <w:t>5.</w:t>
            </w:r>
            <w:r w:rsidR="00245320">
              <w:rPr>
                <w:rFonts w:eastAsiaTheme="minorEastAsia"/>
                <w:noProof/>
                <w:lang w:eastAsia="es-CO"/>
              </w:rPr>
              <w:tab/>
            </w:r>
            <w:r w:rsidR="00245320" w:rsidRPr="00CB211A">
              <w:rPr>
                <w:rStyle w:val="Hipervnculo"/>
                <w:rFonts w:ascii="Arial" w:hAnsi="Arial" w:cs="Arial"/>
                <w:noProof/>
              </w:rPr>
              <w:t>ESPECIFICACIONES Y ALCANCES</w:t>
            </w:r>
            <w:r w:rsidR="00245320">
              <w:rPr>
                <w:noProof/>
                <w:webHidden/>
              </w:rPr>
              <w:tab/>
            </w:r>
            <w:r w:rsidR="00245320">
              <w:rPr>
                <w:noProof/>
                <w:webHidden/>
              </w:rPr>
              <w:fldChar w:fldCharType="begin"/>
            </w:r>
            <w:r w:rsidR="00245320">
              <w:rPr>
                <w:noProof/>
                <w:webHidden/>
              </w:rPr>
              <w:instrText xml:space="preserve"> PAGEREF _Toc504991443 \h </w:instrText>
            </w:r>
            <w:r w:rsidR="00245320">
              <w:rPr>
                <w:noProof/>
                <w:webHidden/>
              </w:rPr>
            </w:r>
            <w:r w:rsidR="00245320">
              <w:rPr>
                <w:noProof/>
                <w:webHidden/>
              </w:rPr>
              <w:fldChar w:fldCharType="separate"/>
            </w:r>
            <w:r w:rsidR="00245320">
              <w:rPr>
                <w:noProof/>
                <w:webHidden/>
              </w:rPr>
              <w:t>4</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4" w:history="1">
            <w:r w:rsidR="00245320" w:rsidRPr="00CB211A">
              <w:rPr>
                <w:rStyle w:val="Hipervnculo"/>
                <w:rFonts w:ascii="Arial" w:hAnsi="Arial" w:cs="Arial"/>
                <w:noProof/>
              </w:rPr>
              <w:t>6.</w:t>
            </w:r>
            <w:r w:rsidR="00245320">
              <w:rPr>
                <w:rFonts w:eastAsiaTheme="minorEastAsia"/>
                <w:noProof/>
                <w:lang w:eastAsia="es-CO"/>
              </w:rPr>
              <w:tab/>
            </w:r>
            <w:r w:rsidR="00245320" w:rsidRPr="00CB211A">
              <w:rPr>
                <w:rStyle w:val="Hipervnculo"/>
                <w:rFonts w:ascii="Arial" w:hAnsi="Arial" w:cs="Arial"/>
                <w:noProof/>
              </w:rPr>
              <w:t>MANTENIMIENTO PREVENTIVO</w:t>
            </w:r>
            <w:r w:rsidR="00245320">
              <w:rPr>
                <w:noProof/>
                <w:webHidden/>
              </w:rPr>
              <w:tab/>
            </w:r>
            <w:r w:rsidR="00245320">
              <w:rPr>
                <w:noProof/>
                <w:webHidden/>
              </w:rPr>
              <w:fldChar w:fldCharType="begin"/>
            </w:r>
            <w:r w:rsidR="00245320">
              <w:rPr>
                <w:noProof/>
                <w:webHidden/>
              </w:rPr>
              <w:instrText xml:space="preserve"> PAGEREF _Toc504991444 \h </w:instrText>
            </w:r>
            <w:r w:rsidR="00245320">
              <w:rPr>
                <w:noProof/>
                <w:webHidden/>
              </w:rPr>
            </w:r>
            <w:r w:rsidR="00245320">
              <w:rPr>
                <w:noProof/>
                <w:webHidden/>
              </w:rPr>
              <w:fldChar w:fldCharType="separate"/>
            </w:r>
            <w:r w:rsidR="00245320">
              <w:rPr>
                <w:noProof/>
                <w:webHidden/>
              </w:rPr>
              <w:t>4</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5" w:history="1">
            <w:r w:rsidR="00245320" w:rsidRPr="00CB211A">
              <w:rPr>
                <w:rStyle w:val="Hipervnculo"/>
                <w:rFonts w:ascii="Arial" w:hAnsi="Arial" w:cs="Arial"/>
                <w:noProof/>
              </w:rPr>
              <w:t>7.</w:t>
            </w:r>
            <w:r w:rsidR="00245320">
              <w:rPr>
                <w:rFonts w:eastAsiaTheme="minorEastAsia"/>
                <w:noProof/>
                <w:lang w:eastAsia="es-CO"/>
              </w:rPr>
              <w:tab/>
            </w:r>
            <w:r w:rsidR="00245320" w:rsidRPr="00CB211A">
              <w:rPr>
                <w:rStyle w:val="Hipervnculo"/>
                <w:rFonts w:ascii="Arial" w:hAnsi="Arial" w:cs="Arial"/>
                <w:noProof/>
              </w:rPr>
              <w:t>ACTIVIDADES DEL MANTENIMIENTO PREVENTIVO MPR</w:t>
            </w:r>
            <w:r w:rsidR="00245320">
              <w:rPr>
                <w:noProof/>
                <w:webHidden/>
              </w:rPr>
              <w:tab/>
            </w:r>
            <w:r w:rsidR="00245320">
              <w:rPr>
                <w:noProof/>
                <w:webHidden/>
              </w:rPr>
              <w:fldChar w:fldCharType="begin"/>
            </w:r>
            <w:r w:rsidR="00245320">
              <w:rPr>
                <w:noProof/>
                <w:webHidden/>
              </w:rPr>
              <w:instrText xml:space="preserve"> PAGEREF _Toc504991445 \h </w:instrText>
            </w:r>
            <w:r w:rsidR="00245320">
              <w:rPr>
                <w:noProof/>
                <w:webHidden/>
              </w:rPr>
            </w:r>
            <w:r w:rsidR="00245320">
              <w:rPr>
                <w:noProof/>
                <w:webHidden/>
              </w:rPr>
              <w:fldChar w:fldCharType="separate"/>
            </w:r>
            <w:r w:rsidR="00245320">
              <w:rPr>
                <w:noProof/>
                <w:webHidden/>
              </w:rPr>
              <w:t>5</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6" w:history="1">
            <w:r w:rsidR="00245320" w:rsidRPr="00CB211A">
              <w:rPr>
                <w:rStyle w:val="Hipervnculo"/>
                <w:rFonts w:ascii="Arial" w:hAnsi="Arial" w:cs="Arial"/>
                <w:noProof/>
              </w:rPr>
              <w:t>8.</w:t>
            </w:r>
            <w:r w:rsidR="00245320">
              <w:rPr>
                <w:rFonts w:eastAsiaTheme="minorEastAsia"/>
                <w:noProof/>
                <w:lang w:eastAsia="es-CO"/>
              </w:rPr>
              <w:tab/>
            </w:r>
            <w:r w:rsidR="00245320" w:rsidRPr="00CB211A">
              <w:rPr>
                <w:rStyle w:val="Hipervnculo"/>
                <w:rFonts w:ascii="Arial" w:hAnsi="Arial" w:cs="Arial"/>
                <w:noProof/>
              </w:rPr>
              <w:t>MANTENIMIENTO CORRECTIVO MCR</w:t>
            </w:r>
            <w:r w:rsidR="00245320">
              <w:rPr>
                <w:noProof/>
                <w:webHidden/>
              </w:rPr>
              <w:tab/>
            </w:r>
            <w:r w:rsidR="00245320">
              <w:rPr>
                <w:noProof/>
                <w:webHidden/>
              </w:rPr>
              <w:fldChar w:fldCharType="begin"/>
            </w:r>
            <w:r w:rsidR="00245320">
              <w:rPr>
                <w:noProof/>
                <w:webHidden/>
              </w:rPr>
              <w:instrText xml:space="preserve"> PAGEREF _Toc504991446 \h </w:instrText>
            </w:r>
            <w:r w:rsidR="00245320">
              <w:rPr>
                <w:noProof/>
                <w:webHidden/>
              </w:rPr>
            </w:r>
            <w:r w:rsidR="00245320">
              <w:rPr>
                <w:noProof/>
                <w:webHidden/>
              </w:rPr>
              <w:fldChar w:fldCharType="separate"/>
            </w:r>
            <w:r w:rsidR="00245320">
              <w:rPr>
                <w:noProof/>
                <w:webHidden/>
              </w:rPr>
              <w:t>7</w:t>
            </w:r>
            <w:r w:rsidR="00245320">
              <w:rPr>
                <w:noProof/>
                <w:webHidden/>
              </w:rPr>
              <w:fldChar w:fldCharType="end"/>
            </w:r>
          </w:hyperlink>
        </w:p>
        <w:p w:rsidR="00245320" w:rsidRDefault="00101098">
          <w:pPr>
            <w:pStyle w:val="TDC1"/>
            <w:tabs>
              <w:tab w:val="left" w:pos="440"/>
              <w:tab w:val="right" w:leader="dot" w:pos="9310"/>
            </w:tabs>
            <w:rPr>
              <w:rFonts w:eastAsiaTheme="minorEastAsia"/>
              <w:noProof/>
              <w:lang w:eastAsia="es-CO"/>
            </w:rPr>
          </w:pPr>
          <w:hyperlink w:anchor="_Toc504991447" w:history="1">
            <w:r w:rsidR="00245320" w:rsidRPr="00CB211A">
              <w:rPr>
                <w:rStyle w:val="Hipervnculo"/>
                <w:rFonts w:ascii="Arial" w:hAnsi="Arial" w:cs="Arial"/>
                <w:noProof/>
              </w:rPr>
              <w:t>9.</w:t>
            </w:r>
            <w:r w:rsidR="00245320">
              <w:rPr>
                <w:rFonts w:eastAsiaTheme="minorEastAsia"/>
                <w:noProof/>
                <w:lang w:eastAsia="es-CO"/>
              </w:rPr>
              <w:tab/>
            </w:r>
            <w:r w:rsidR="00245320" w:rsidRPr="00CB211A">
              <w:rPr>
                <w:rStyle w:val="Hipervnculo"/>
                <w:rFonts w:ascii="Arial" w:hAnsi="Arial" w:cs="Arial"/>
                <w:noProof/>
              </w:rPr>
              <w:t>REQUERIMIENTO PREVIO A LA EJECUCION</w:t>
            </w:r>
            <w:r w:rsidR="00245320">
              <w:rPr>
                <w:noProof/>
                <w:webHidden/>
              </w:rPr>
              <w:tab/>
            </w:r>
            <w:r w:rsidR="00245320">
              <w:rPr>
                <w:noProof/>
                <w:webHidden/>
              </w:rPr>
              <w:fldChar w:fldCharType="begin"/>
            </w:r>
            <w:r w:rsidR="00245320">
              <w:rPr>
                <w:noProof/>
                <w:webHidden/>
              </w:rPr>
              <w:instrText xml:space="preserve"> PAGEREF _Toc504991447 \h </w:instrText>
            </w:r>
            <w:r w:rsidR="00245320">
              <w:rPr>
                <w:noProof/>
                <w:webHidden/>
              </w:rPr>
            </w:r>
            <w:r w:rsidR="00245320">
              <w:rPr>
                <w:noProof/>
                <w:webHidden/>
              </w:rPr>
              <w:fldChar w:fldCharType="separate"/>
            </w:r>
            <w:r w:rsidR="00245320">
              <w:rPr>
                <w:noProof/>
                <w:webHidden/>
              </w:rPr>
              <w:t>7</w:t>
            </w:r>
            <w:r w:rsidR="00245320">
              <w:rPr>
                <w:noProof/>
                <w:webHidden/>
              </w:rPr>
              <w:fldChar w:fldCharType="end"/>
            </w:r>
          </w:hyperlink>
        </w:p>
        <w:p w:rsidR="00245320" w:rsidRDefault="00101098">
          <w:pPr>
            <w:pStyle w:val="TDC1"/>
            <w:tabs>
              <w:tab w:val="left" w:pos="660"/>
              <w:tab w:val="right" w:leader="dot" w:pos="9310"/>
            </w:tabs>
            <w:rPr>
              <w:rFonts w:eastAsiaTheme="minorEastAsia"/>
              <w:noProof/>
              <w:lang w:eastAsia="es-CO"/>
            </w:rPr>
          </w:pPr>
          <w:hyperlink w:anchor="_Toc504991448" w:history="1">
            <w:r w:rsidR="00245320" w:rsidRPr="00CB211A">
              <w:rPr>
                <w:rStyle w:val="Hipervnculo"/>
                <w:rFonts w:ascii="Arial" w:hAnsi="Arial" w:cs="Arial"/>
                <w:noProof/>
              </w:rPr>
              <w:t>10.</w:t>
            </w:r>
            <w:r w:rsidR="00245320">
              <w:rPr>
                <w:rFonts w:eastAsiaTheme="minorEastAsia"/>
                <w:noProof/>
                <w:lang w:eastAsia="es-CO"/>
              </w:rPr>
              <w:tab/>
            </w:r>
            <w:r w:rsidR="00245320" w:rsidRPr="00CB211A">
              <w:rPr>
                <w:rStyle w:val="Hipervnculo"/>
                <w:rFonts w:ascii="Arial" w:hAnsi="Arial" w:cs="Arial"/>
                <w:noProof/>
              </w:rPr>
              <w:t>REQUERIMIENTO POST-EJECUCION</w:t>
            </w:r>
            <w:r w:rsidR="00245320">
              <w:rPr>
                <w:noProof/>
                <w:webHidden/>
              </w:rPr>
              <w:tab/>
            </w:r>
            <w:r w:rsidR="00245320">
              <w:rPr>
                <w:noProof/>
                <w:webHidden/>
              </w:rPr>
              <w:fldChar w:fldCharType="begin"/>
            </w:r>
            <w:r w:rsidR="00245320">
              <w:rPr>
                <w:noProof/>
                <w:webHidden/>
              </w:rPr>
              <w:instrText xml:space="preserve"> PAGEREF _Toc504991448 \h </w:instrText>
            </w:r>
            <w:r w:rsidR="00245320">
              <w:rPr>
                <w:noProof/>
                <w:webHidden/>
              </w:rPr>
            </w:r>
            <w:r w:rsidR="00245320">
              <w:rPr>
                <w:noProof/>
                <w:webHidden/>
              </w:rPr>
              <w:fldChar w:fldCharType="separate"/>
            </w:r>
            <w:r w:rsidR="00245320">
              <w:rPr>
                <w:noProof/>
                <w:webHidden/>
              </w:rPr>
              <w:t>8</w:t>
            </w:r>
            <w:r w:rsidR="00245320">
              <w:rPr>
                <w:noProof/>
                <w:webHidden/>
              </w:rPr>
              <w:fldChar w:fldCharType="end"/>
            </w:r>
          </w:hyperlink>
        </w:p>
        <w:p w:rsidR="00245320" w:rsidRDefault="00101098">
          <w:pPr>
            <w:pStyle w:val="TDC1"/>
            <w:tabs>
              <w:tab w:val="left" w:pos="660"/>
              <w:tab w:val="right" w:leader="dot" w:pos="9310"/>
            </w:tabs>
            <w:rPr>
              <w:rFonts w:eastAsiaTheme="minorEastAsia"/>
              <w:noProof/>
              <w:lang w:eastAsia="es-CO"/>
            </w:rPr>
          </w:pPr>
          <w:hyperlink w:anchor="_Toc504991449" w:history="1">
            <w:r w:rsidR="00245320" w:rsidRPr="00CB211A">
              <w:rPr>
                <w:rStyle w:val="Hipervnculo"/>
                <w:rFonts w:ascii="Arial" w:hAnsi="Arial" w:cs="Arial"/>
                <w:noProof/>
              </w:rPr>
              <w:t>11.</w:t>
            </w:r>
            <w:r w:rsidR="00245320">
              <w:rPr>
                <w:rFonts w:eastAsiaTheme="minorEastAsia"/>
                <w:noProof/>
                <w:lang w:eastAsia="es-CO"/>
              </w:rPr>
              <w:tab/>
            </w:r>
            <w:r w:rsidR="00245320" w:rsidRPr="00CB211A">
              <w:rPr>
                <w:rStyle w:val="Hipervnculo"/>
                <w:rFonts w:ascii="Arial" w:hAnsi="Arial" w:cs="Arial"/>
                <w:noProof/>
              </w:rPr>
              <w:t>CRONOGRAMA DE EJECUCIÓN DEL MANTENIMIENTO PREVENTIVO</w:t>
            </w:r>
            <w:r w:rsidR="00245320">
              <w:rPr>
                <w:noProof/>
                <w:webHidden/>
              </w:rPr>
              <w:tab/>
            </w:r>
            <w:r w:rsidR="00245320">
              <w:rPr>
                <w:noProof/>
                <w:webHidden/>
              </w:rPr>
              <w:fldChar w:fldCharType="begin"/>
            </w:r>
            <w:r w:rsidR="00245320">
              <w:rPr>
                <w:noProof/>
                <w:webHidden/>
              </w:rPr>
              <w:instrText xml:space="preserve"> PAGEREF _Toc504991449 \h </w:instrText>
            </w:r>
            <w:r w:rsidR="00245320">
              <w:rPr>
                <w:noProof/>
                <w:webHidden/>
              </w:rPr>
            </w:r>
            <w:r w:rsidR="00245320">
              <w:rPr>
                <w:noProof/>
                <w:webHidden/>
              </w:rPr>
              <w:fldChar w:fldCharType="separate"/>
            </w:r>
            <w:r w:rsidR="00245320">
              <w:rPr>
                <w:noProof/>
                <w:webHidden/>
              </w:rPr>
              <w:t>8</w:t>
            </w:r>
            <w:r w:rsidR="00245320">
              <w:rPr>
                <w:noProof/>
                <w:webHidden/>
              </w:rPr>
              <w:fldChar w:fldCharType="end"/>
            </w:r>
          </w:hyperlink>
        </w:p>
        <w:p w:rsidR="00245320" w:rsidRDefault="00101098">
          <w:pPr>
            <w:pStyle w:val="TDC1"/>
            <w:tabs>
              <w:tab w:val="left" w:pos="660"/>
              <w:tab w:val="right" w:leader="dot" w:pos="9310"/>
            </w:tabs>
            <w:rPr>
              <w:rFonts w:eastAsiaTheme="minorEastAsia"/>
              <w:noProof/>
              <w:lang w:eastAsia="es-CO"/>
            </w:rPr>
          </w:pPr>
          <w:hyperlink w:anchor="_Toc504991450" w:history="1">
            <w:r w:rsidR="00245320" w:rsidRPr="00CB211A">
              <w:rPr>
                <w:rStyle w:val="Hipervnculo"/>
                <w:rFonts w:ascii="Arial" w:hAnsi="Arial" w:cs="Arial"/>
                <w:noProof/>
              </w:rPr>
              <w:t>12.</w:t>
            </w:r>
            <w:r w:rsidR="00245320">
              <w:rPr>
                <w:rFonts w:eastAsiaTheme="minorEastAsia"/>
                <w:noProof/>
                <w:lang w:eastAsia="es-CO"/>
              </w:rPr>
              <w:tab/>
            </w:r>
            <w:r w:rsidR="00245320" w:rsidRPr="00CB211A">
              <w:rPr>
                <w:rStyle w:val="Hipervnculo"/>
                <w:rFonts w:ascii="Arial" w:hAnsi="Arial" w:cs="Arial"/>
                <w:noProof/>
              </w:rPr>
              <w:t>RECOMENDACIONES FINALES</w:t>
            </w:r>
            <w:r w:rsidR="00245320">
              <w:rPr>
                <w:noProof/>
                <w:webHidden/>
              </w:rPr>
              <w:tab/>
            </w:r>
            <w:r w:rsidR="00245320">
              <w:rPr>
                <w:noProof/>
                <w:webHidden/>
              </w:rPr>
              <w:fldChar w:fldCharType="begin"/>
            </w:r>
            <w:r w:rsidR="00245320">
              <w:rPr>
                <w:noProof/>
                <w:webHidden/>
              </w:rPr>
              <w:instrText xml:space="preserve"> PAGEREF _Toc504991450 \h </w:instrText>
            </w:r>
            <w:r w:rsidR="00245320">
              <w:rPr>
                <w:noProof/>
                <w:webHidden/>
              </w:rPr>
            </w:r>
            <w:r w:rsidR="00245320">
              <w:rPr>
                <w:noProof/>
                <w:webHidden/>
              </w:rPr>
              <w:fldChar w:fldCharType="separate"/>
            </w:r>
            <w:r w:rsidR="00245320">
              <w:rPr>
                <w:noProof/>
                <w:webHidden/>
              </w:rPr>
              <w:t>9</w:t>
            </w:r>
            <w:r w:rsidR="00245320">
              <w:rPr>
                <w:noProof/>
                <w:webHidden/>
              </w:rPr>
              <w:fldChar w:fldCharType="end"/>
            </w:r>
          </w:hyperlink>
        </w:p>
        <w:p w:rsidR="00245320" w:rsidRDefault="00101098">
          <w:pPr>
            <w:pStyle w:val="TDC1"/>
            <w:tabs>
              <w:tab w:val="left" w:pos="660"/>
              <w:tab w:val="right" w:leader="dot" w:pos="9310"/>
            </w:tabs>
            <w:rPr>
              <w:rFonts w:eastAsiaTheme="minorEastAsia"/>
              <w:noProof/>
              <w:lang w:eastAsia="es-CO"/>
            </w:rPr>
          </w:pPr>
          <w:hyperlink w:anchor="_Toc504991451" w:history="1">
            <w:r w:rsidR="00245320" w:rsidRPr="00CB211A">
              <w:rPr>
                <w:rStyle w:val="Hipervnculo"/>
                <w:rFonts w:ascii="Arial" w:hAnsi="Arial" w:cs="Arial"/>
                <w:noProof/>
              </w:rPr>
              <w:t>13.</w:t>
            </w:r>
            <w:r w:rsidR="00245320">
              <w:rPr>
                <w:rFonts w:eastAsiaTheme="minorEastAsia"/>
                <w:noProof/>
                <w:lang w:eastAsia="es-CO"/>
              </w:rPr>
              <w:tab/>
            </w:r>
            <w:r w:rsidR="00245320" w:rsidRPr="00CB211A">
              <w:rPr>
                <w:rStyle w:val="Hipervnculo"/>
                <w:rFonts w:ascii="Arial" w:hAnsi="Arial" w:cs="Arial"/>
                <w:noProof/>
              </w:rPr>
              <w:t>CONTROL DE CAMBIOS</w:t>
            </w:r>
            <w:r w:rsidR="00245320">
              <w:rPr>
                <w:noProof/>
                <w:webHidden/>
              </w:rPr>
              <w:tab/>
            </w:r>
            <w:r w:rsidR="00245320">
              <w:rPr>
                <w:noProof/>
                <w:webHidden/>
              </w:rPr>
              <w:fldChar w:fldCharType="begin"/>
            </w:r>
            <w:r w:rsidR="00245320">
              <w:rPr>
                <w:noProof/>
                <w:webHidden/>
              </w:rPr>
              <w:instrText xml:space="preserve"> PAGEREF _Toc504991451 \h </w:instrText>
            </w:r>
            <w:r w:rsidR="00245320">
              <w:rPr>
                <w:noProof/>
                <w:webHidden/>
              </w:rPr>
            </w:r>
            <w:r w:rsidR="00245320">
              <w:rPr>
                <w:noProof/>
                <w:webHidden/>
              </w:rPr>
              <w:fldChar w:fldCharType="separate"/>
            </w:r>
            <w:r w:rsidR="00245320">
              <w:rPr>
                <w:noProof/>
                <w:webHidden/>
              </w:rPr>
              <w:t>10</w:t>
            </w:r>
            <w:r w:rsidR="00245320">
              <w:rPr>
                <w:noProof/>
                <w:webHidden/>
              </w:rPr>
              <w:fldChar w:fldCharType="end"/>
            </w:r>
          </w:hyperlink>
        </w:p>
        <w:p w:rsidR="00836BB1" w:rsidRDefault="00836BB1">
          <w:r>
            <w:rPr>
              <w:b/>
              <w:bCs/>
              <w:lang w:val="es-ES"/>
            </w:rPr>
            <w:fldChar w:fldCharType="end"/>
          </w:r>
        </w:p>
      </w:sdtContent>
    </w:sdt>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Default="00836BB1" w:rsidP="00836BB1">
      <w:pPr>
        <w:spacing w:line="360" w:lineRule="auto"/>
        <w:jc w:val="both"/>
        <w:rPr>
          <w:rFonts w:ascii="Arial" w:hAnsi="Arial" w:cs="Arial"/>
          <w:b/>
          <w:sz w:val="24"/>
          <w:szCs w:val="24"/>
        </w:rPr>
      </w:pPr>
    </w:p>
    <w:p w:rsidR="00245320" w:rsidRDefault="00245320" w:rsidP="00836BB1">
      <w:pPr>
        <w:spacing w:line="360" w:lineRule="auto"/>
        <w:jc w:val="both"/>
        <w:rPr>
          <w:rFonts w:ascii="Arial" w:hAnsi="Arial" w:cs="Arial"/>
          <w:b/>
          <w:sz w:val="24"/>
          <w:szCs w:val="24"/>
        </w:rPr>
      </w:pPr>
    </w:p>
    <w:p w:rsidR="00245320" w:rsidRDefault="00245320" w:rsidP="00836BB1">
      <w:pPr>
        <w:spacing w:line="360" w:lineRule="auto"/>
        <w:jc w:val="both"/>
        <w:rPr>
          <w:rFonts w:ascii="Arial" w:hAnsi="Arial" w:cs="Arial"/>
          <w:b/>
          <w:sz w:val="24"/>
          <w:szCs w:val="24"/>
        </w:rPr>
      </w:pPr>
    </w:p>
    <w:p w:rsidR="00245320" w:rsidRDefault="00245320" w:rsidP="00836BB1">
      <w:pPr>
        <w:spacing w:line="360" w:lineRule="auto"/>
        <w:jc w:val="both"/>
        <w:rPr>
          <w:rFonts w:ascii="Arial" w:hAnsi="Arial" w:cs="Arial"/>
          <w:b/>
          <w:sz w:val="24"/>
          <w:szCs w:val="24"/>
        </w:rPr>
      </w:pPr>
    </w:p>
    <w:p w:rsidR="00245320" w:rsidRPr="00836BB1" w:rsidRDefault="00245320"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836BB1" w:rsidRPr="00836BB1" w:rsidRDefault="00836BB1" w:rsidP="00836BB1">
      <w:pPr>
        <w:spacing w:line="360" w:lineRule="auto"/>
        <w:jc w:val="both"/>
        <w:rPr>
          <w:rFonts w:ascii="Arial" w:hAnsi="Arial" w:cs="Arial"/>
          <w:b/>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1" w:name="_Toc504991439"/>
      <w:r w:rsidRPr="00836BB1">
        <w:rPr>
          <w:rFonts w:ascii="Arial" w:hAnsi="Arial" w:cs="Arial"/>
          <w:sz w:val="24"/>
          <w:szCs w:val="24"/>
        </w:rPr>
        <w:lastRenderedPageBreak/>
        <w:t>INTRODUCCION</w:t>
      </w:r>
      <w:bookmarkEnd w:id="1"/>
    </w:p>
    <w:p w:rsidR="00974048" w:rsidRPr="00836BB1" w:rsidRDefault="00974048" w:rsidP="00836BB1">
      <w:pPr>
        <w:spacing w:line="360" w:lineRule="auto"/>
        <w:jc w:val="both"/>
        <w:rPr>
          <w:rFonts w:ascii="Arial" w:hAnsi="Arial" w:cs="Arial"/>
          <w:sz w:val="24"/>
          <w:szCs w:val="24"/>
        </w:rPr>
      </w:pPr>
    </w:p>
    <w:p w:rsidR="00974048"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El presente documento presenta las consideraciones que se deben valorar y algunas actividades </w:t>
      </w:r>
      <w:r w:rsidR="00245320">
        <w:rPr>
          <w:rFonts w:ascii="Arial" w:hAnsi="Arial" w:cs="Arial"/>
          <w:sz w:val="24"/>
          <w:szCs w:val="24"/>
        </w:rPr>
        <w:t>a</w:t>
      </w:r>
      <w:r w:rsidRPr="00836BB1">
        <w:rPr>
          <w:rFonts w:ascii="Arial" w:hAnsi="Arial" w:cs="Arial"/>
          <w:sz w:val="24"/>
          <w:szCs w:val="24"/>
        </w:rPr>
        <w:t xml:space="preserve"> realizar para preservar el estado de los equipos tecnológicos, de forma que se garantice la disponibilidad de acceso a la información desde equipos computadores, periféricos y otros componentes que permiten la interacción con la plataforma de las </w:t>
      </w:r>
      <w:proofErr w:type="spellStart"/>
      <w:r w:rsidRPr="00836BB1">
        <w:rPr>
          <w:rFonts w:ascii="Arial" w:hAnsi="Arial" w:cs="Arial"/>
          <w:sz w:val="24"/>
          <w:szCs w:val="24"/>
        </w:rPr>
        <w:t>TIC’s</w:t>
      </w:r>
      <w:proofErr w:type="spellEnd"/>
      <w:r w:rsidRPr="00836BB1">
        <w:rPr>
          <w:rFonts w:ascii="Arial" w:hAnsi="Arial" w:cs="Arial"/>
          <w:sz w:val="24"/>
          <w:szCs w:val="24"/>
        </w:rPr>
        <w:t>.</w:t>
      </w:r>
    </w:p>
    <w:p w:rsidR="00245320" w:rsidRDefault="00245320" w:rsidP="00836BB1">
      <w:pPr>
        <w:spacing w:line="360" w:lineRule="auto"/>
        <w:jc w:val="both"/>
        <w:rPr>
          <w:rFonts w:ascii="Arial" w:hAnsi="Arial" w:cs="Arial"/>
          <w:sz w:val="24"/>
          <w:szCs w:val="24"/>
        </w:rPr>
      </w:pPr>
    </w:p>
    <w:p w:rsidR="00245320" w:rsidRPr="00836BB1" w:rsidRDefault="00245320" w:rsidP="00836BB1">
      <w:pPr>
        <w:spacing w:line="360" w:lineRule="auto"/>
        <w:jc w:val="both"/>
        <w:rPr>
          <w:rFonts w:ascii="Arial" w:hAnsi="Arial" w:cs="Arial"/>
          <w:sz w:val="24"/>
          <w:szCs w:val="24"/>
        </w:rPr>
      </w:pPr>
      <w:r>
        <w:rPr>
          <w:rFonts w:ascii="Arial" w:hAnsi="Arial" w:cs="Arial"/>
          <w:sz w:val="24"/>
          <w:szCs w:val="24"/>
        </w:rPr>
        <w:t>El ambiente en el que se encuentran las instalaciones del INFOTEP, nos entregan un reto adicional por la corrosión del ambiente marino, por lo cual los daños se presentan en menor tiempo y en mayor proporción, tener un plan definido con un cronograma establecido alinea el recurso humano y la metodología de ejecución de los mantenimientos y así potencializar el recurso tecnológico institucional y proteger de esta manera el recurso y la información.</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2" w:name="_Toc504991440"/>
      <w:r w:rsidRPr="00836BB1">
        <w:rPr>
          <w:rFonts w:ascii="Arial" w:hAnsi="Arial" w:cs="Arial"/>
          <w:sz w:val="24"/>
          <w:szCs w:val="24"/>
        </w:rPr>
        <w:t>CONTEXTUALIZACIÓN</w:t>
      </w:r>
      <w:bookmarkEnd w:id="2"/>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En el ámbito de teleinformática existen 2 tipos de mantenimientos posibles a realizar Correctivo (MCR) y Preventivo (MPR). Estos tipos aplican para cualquier equipo electrónico ya sea de la categoría de procesamiento de información, manipulación digital de datos, conectividad y enlaces.</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Cada tipo de mantenimiento presenta distintos alcances funcionales y requiere de la ejecución de diversas actividades que lo hacen totalmente diferente del otro, explicaré en el documento las características y algunas actividades para cada tipo.</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Ahora bien, en el ámbito de computación se hace común emplear los términos de mantenimiento de Hardware y Mantenimiento de Software, ambos son conocidos y orientados generalmente a la línea de computadores. En el caso de aplicabilidad de este </w:t>
      </w:r>
      <w:r w:rsidRPr="00836BB1">
        <w:rPr>
          <w:rFonts w:ascii="Arial" w:hAnsi="Arial" w:cs="Arial"/>
          <w:sz w:val="24"/>
          <w:szCs w:val="24"/>
        </w:rPr>
        <w:lastRenderedPageBreak/>
        <w:t>documento no se hace tal especificidad, es decir contemplamos otras áreas o categorías diferentes al HW y SW computacional.</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3" w:name="_Toc504991441"/>
      <w:r w:rsidRPr="00836BB1">
        <w:rPr>
          <w:rFonts w:ascii="Arial" w:hAnsi="Arial" w:cs="Arial"/>
          <w:sz w:val="24"/>
          <w:szCs w:val="24"/>
        </w:rPr>
        <w:t>ACTIVIDADES QUE COMPONEN EL MANTENIMIENTO CORRECTIVO (MCR)</w:t>
      </w:r>
      <w:bookmarkEnd w:id="3"/>
    </w:p>
    <w:p w:rsidR="00974048" w:rsidRPr="00836BB1" w:rsidRDefault="00974048" w:rsidP="00836BB1">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827"/>
        <w:gridCol w:w="5101"/>
      </w:tblGrid>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1.</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Reemplazo de partes</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Diagnóstico de ensamble de componentes</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3.</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Reinstalación de software controlador</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4.</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Verificación de estabilidad de funcionamiento</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5.</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Diagnóstico de falla de operatividad</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6.</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Identificación del procedimiento correctivo</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7.</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Realizar la configuración o reinstalación</w:t>
            </w:r>
          </w:p>
        </w:tc>
      </w:tr>
      <w:tr w:rsidR="00974048" w:rsidRPr="00836BB1" w:rsidTr="00245320">
        <w:trPr>
          <w:trHeight w:hRule="exact" w:val="397"/>
          <w:jc w:val="center"/>
        </w:trPr>
        <w:tc>
          <w:tcPr>
            <w:tcW w:w="519"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8.</w:t>
            </w:r>
          </w:p>
        </w:tc>
        <w:tc>
          <w:tcPr>
            <w:tcW w:w="827"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101"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Prueba de funcionamiento en ambiente real</w:t>
            </w:r>
          </w:p>
        </w:tc>
      </w:tr>
    </w:tbl>
    <w:p w:rsidR="00974048" w:rsidRPr="00836BB1" w:rsidRDefault="00974048" w:rsidP="00836BB1">
      <w:pPr>
        <w:spacing w:line="360" w:lineRule="auto"/>
        <w:jc w:val="both"/>
        <w:rPr>
          <w:rFonts w:ascii="Arial" w:hAnsi="Arial" w:cs="Arial"/>
          <w:b/>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4" w:name="_Toc504991442"/>
      <w:r w:rsidRPr="00836BB1">
        <w:rPr>
          <w:rFonts w:ascii="Arial" w:hAnsi="Arial" w:cs="Arial"/>
          <w:sz w:val="24"/>
          <w:szCs w:val="24"/>
        </w:rPr>
        <w:t>ACTIVIDADES QUE COMPONEN EL MANTENIMIENTO PREVENTIVO (MPR)</w:t>
      </w:r>
      <w:bookmarkEnd w:id="4"/>
    </w:p>
    <w:p w:rsidR="00974048" w:rsidRPr="00836BB1" w:rsidRDefault="00974048" w:rsidP="00836BB1">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778"/>
        <w:gridCol w:w="5263"/>
      </w:tblGrid>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1.</w:t>
            </w:r>
          </w:p>
        </w:tc>
        <w:tc>
          <w:tcPr>
            <w:tcW w:w="778"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HW.</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Limpieza de componentes internos y externos</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Verificación del suministro eléctrico</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3.</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Chequeo del entorno y temperatura ambiente</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4.</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Organización del cableado y conexiones</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5.</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Hw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Toma de dato de velocidad rpm del </w:t>
            </w:r>
            <w:proofErr w:type="spellStart"/>
            <w:r w:rsidRPr="00836BB1">
              <w:rPr>
                <w:rFonts w:ascii="Arial" w:hAnsi="Arial" w:cs="Arial"/>
                <w:sz w:val="24"/>
                <w:szCs w:val="24"/>
              </w:rPr>
              <w:t>cooler</w:t>
            </w:r>
            <w:proofErr w:type="spellEnd"/>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6.</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Revisión, auditorias sobre registro de eventos</w:t>
            </w: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ab/>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7.</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Actualización de archivos de sistema operativo</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8.</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Actualización de las definiciones para antivirus</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9.</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Eliminar archivos temporales de descargas</w:t>
            </w:r>
          </w:p>
        </w:tc>
      </w:tr>
      <w:tr w:rsidR="00974048" w:rsidRPr="00836BB1" w:rsidTr="00245320">
        <w:trPr>
          <w:trHeight w:hRule="exact" w:val="397"/>
          <w:jc w:val="center"/>
        </w:trPr>
        <w:tc>
          <w:tcPr>
            <w:tcW w:w="587"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10.</w:t>
            </w:r>
          </w:p>
        </w:tc>
        <w:tc>
          <w:tcPr>
            <w:tcW w:w="778" w:type="dxa"/>
          </w:tcPr>
          <w:p w:rsidR="00974048" w:rsidRPr="00836BB1" w:rsidRDefault="00974048" w:rsidP="00836BB1">
            <w:pPr>
              <w:spacing w:line="360" w:lineRule="auto"/>
              <w:jc w:val="both"/>
              <w:rPr>
                <w:rFonts w:ascii="Arial" w:hAnsi="Arial" w:cs="Arial"/>
                <w:sz w:val="24"/>
                <w:szCs w:val="24"/>
              </w:rPr>
            </w:pPr>
            <w:proofErr w:type="spellStart"/>
            <w:r w:rsidRPr="00836BB1">
              <w:rPr>
                <w:rFonts w:ascii="Arial" w:hAnsi="Arial" w:cs="Arial"/>
                <w:sz w:val="24"/>
                <w:szCs w:val="24"/>
              </w:rPr>
              <w:t>Sw</w:t>
            </w:r>
            <w:proofErr w:type="spellEnd"/>
            <w:r w:rsidRPr="00836BB1">
              <w:rPr>
                <w:rFonts w:ascii="Arial" w:hAnsi="Arial" w:cs="Arial"/>
                <w:sz w:val="24"/>
                <w:szCs w:val="24"/>
              </w:rPr>
              <w:t>.</w:t>
            </w:r>
          </w:p>
        </w:tc>
        <w:tc>
          <w:tcPr>
            <w:tcW w:w="5263" w:type="dxa"/>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Ejecución de utilidades - diagnóstico de disco</w:t>
            </w:r>
          </w:p>
        </w:tc>
      </w:tr>
    </w:tbl>
    <w:p w:rsidR="00974048" w:rsidRDefault="00974048" w:rsidP="00836BB1">
      <w:pPr>
        <w:spacing w:line="360" w:lineRule="auto"/>
        <w:jc w:val="both"/>
        <w:rPr>
          <w:rFonts w:ascii="Arial" w:hAnsi="Arial" w:cs="Arial"/>
          <w:sz w:val="24"/>
          <w:szCs w:val="24"/>
        </w:rPr>
      </w:pPr>
    </w:p>
    <w:p w:rsidR="00245320" w:rsidRPr="00836BB1" w:rsidRDefault="00245320"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5" w:name="_Toc504991443"/>
      <w:r w:rsidRPr="00836BB1">
        <w:rPr>
          <w:rFonts w:ascii="Arial" w:hAnsi="Arial" w:cs="Arial"/>
          <w:sz w:val="24"/>
          <w:szCs w:val="24"/>
        </w:rPr>
        <w:t>ESPECIFICACIONES Y ALCANCES</w:t>
      </w:r>
      <w:bookmarkEnd w:id="5"/>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Los mantenimientos preventivos son la base primordial del plan teniendo en cuenta que al ejecutar las acciones de manera periódica, se reduce sustancialmente los mantenimientos correctivos de los equipos de cómputo de la institución.</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6" w:name="_Toc504991444"/>
      <w:r w:rsidRPr="00836BB1">
        <w:rPr>
          <w:rFonts w:ascii="Arial" w:hAnsi="Arial" w:cs="Arial"/>
          <w:sz w:val="24"/>
          <w:szCs w:val="24"/>
        </w:rPr>
        <w:t>MANTENIMIENTO PREVENTIVO</w:t>
      </w:r>
      <w:bookmarkEnd w:id="6"/>
    </w:p>
    <w:p w:rsidR="00974048" w:rsidRPr="00836BB1" w:rsidRDefault="00974048" w:rsidP="00836BB1">
      <w:pPr>
        <w:spacing w:line="360" w:lineRule="auto"/>
        <w:jc w:val="both"/>
        <w:rPr>
          <w:rFonts w:ascii="Arial" w:hAnsi="Arial" w:cs="Arial"/>
          <w:b/>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Es aquel que se hace con anticipación y de </w:t>
      </w:r>
      <w:r w:rsidR="00836BB1" w:rsidRPr="00836BB1">
        <w:rPr>
          <w:rFonts w:ascii="Arial" w:hAnsi="Arial" w:cs="Arial"/>
          <w:sz w:val="24"/>
          <w:szCs w:val="24"/>
        </w:rPr>
        <w:t>manera programada</w:t>
      </w:r>
      <w:r w:rsidRPr="00836BB1">
        <w:rPr>
          <w:rFonts w:ascii="Arial" w:hAnsi="Arial" w:cs="Arial"/>
          <w:sz w:val="24"/>
          <w:szCs w:val="24"/>
        </w:rPr>
        <w:t xml:space="preserve"> con el fin de evitar desperfectos. Este mantenimiento consiste en dar limpieza general al equipo de cómputo y confirmar su correcto funcionamiento.</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Proyectando mantener el funcionamiento adecuado de los equipos sin desmejorar los niveles de rendimiento, se plantea seguir con las siguientes especificaciones de tiempo para la realización de los mantenimientos preventivos:</w:t>
      </w:r>
    </w:p>
    <w:p w:rsidR="00974048" w:rsidRPr="00836BB1" w:rsidRDefault="00974048" w:rsidP="00836BB1">
      <w:pPr>
        <w:spacing w:line="360" w:lineRule="auto"/>
        <w:jc w:val="both"/>
        <w:rPr>
          <w:rFonts w:ascii="Arial" w:hAnsi="Arial" w:cs="Arial"/>
          <w:sz w:val="24"/>
          <w:szCs w:val="24"/>
        </w:rPr>
      </w:pPr>
    </w:p>
    <w:tbl>
      <w:tblPr>
        <w:tblW w:w="0" w:type="auto"/>
        <w:jc w:val="center"/>
        <w:tblLayout w:type="fixed"/>
        <w:tblLook w:val="01E0" w:firstRow="1" w:lastRow="1" w:firstColumn="1" w:lastColumn="1" w:noHBand="0" w:noVBand="0"/>
      </w:tblPr>
      <w:tblGrid>
        <w:gridCol w:w="3538"/>
        <w:gridCol w:w="2207"/>
        <w:gridCol w:w="1984"/>
      </w:tblGrid>
      <w:tr w:rsidR="00974048" w:rsidRPr="00836BB1" w:rsidTr="00245320">
        <w:trPr>
          <w:trHeight w:hRule="exact" w:val="567"/>
          <w:jc w:val="center"/>
        </w:trPr>
        <w:tc>
          <w:tcPr>
            <w:tcW w:w="7729" w:type="dxa"/>
            <w:gridSpan w:val="3"/>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b/>
                <w:sz w:val="24"/>
                <w:szCs w:val="24"/>
              </w:rPr>
              <w:t>Mantenimientos Preventivos (MPR)</w:t>
            </w:r>
          </w:p>
        </w:tc>
      </w:tr>
      <w:tr w:rsidR="00974048" w:rsidRPr="00836BB1" w:rsidTr="00245320">
        <w:trPr>
          <w:trHeight w:hRule="exact" w:val="567"/>
          <w:jc w:val="center"/>
        </w:trPr>
        <w:tc>
          <w:tcPr>
            <w:tcW w:w="3538"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b/>
                <w:sz w:val="24"/>
                <w:szCs w:val="24"/>
              </w:rPr>
              <w:t>Tipo de Equipo</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b/>
                <w:sz w:val="24"/>
                <w:szCs w:val="24"/>
              </w:rPr>
              <w:t>Categoría</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b/>
                <w:sz w:val="24"/>
                <w:szCs w:val="24"/>
              </w:rPr>
              <w:t>Frecuencia</w:t>
            </w:r>
          </w:p>
        </w:tc>
      </w:tr>
      <w:tr w:rsidR="00974048" w:rsidRPr="00836BB1" w:rsidTr="00245320">
        <w:trPr>
          <w:trHeight w:hRule="exact" w:val="567"/>
          <w:jc w:val="center"/>
        </w:trPr>
        <w:tc>
          <w:tcPr>
            <w:tcW w:w="3538" w:type="dxa"/>
            <w:vMerge w:val="restart"/>
            <w:tcBorders>
              <w:top w:val="single" w:sz="5" w:space="0" w:color="000000"/>
              <w:left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a. Dispositivo PC Portátil</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Hardware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6 Meses</w:t>
            </w:r>
            <w:r w:rsidRPr="00836BB1">
              <w:rPr>
                <w:rFonts w:ascii="Arial" w:hAnsi="Arial" w:cs="Arial"/>
                <w:b/>
                <w:sz w:val="24"/>
                <w:szCs w:val="24"/>
              </w:rPr>
              <w:t>*</w:t>
            </w:r>
          </w:p>
        </w:tc>
      </w:tr>
      <w:tr w:rsidR="00974048" w:rsidRPr="00836BB1" w:rsidTr="00245320">
        <w:trPr>
          <w:trHeight w:hRule="exact" w:val="567"/>
          <w:jc w:val="center"/>
        </w:trPr>
        <w:tc>
          <w:tcPr>
            <w:tcW w:w="3538" w:type="dxa"/>
            <w:vMerge/>
            <w:tcBorders>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Software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 Meses</w:t>
            </w:r>
          </w:p>
        </w:tc>
      </w:tr>
      <w:tr w:rsidR="00974048" w:rsidRPr="00836BB1" w:rsidTr="00245320">
        <w:trPr>
          <w:trHeight w:hRule="exact" w:val="567"/>
          <w:jc w:val="center"/>
        </w:trPr>
        <w:tc>
          <w:tcPr>
            <w:tcW w:w="3538" w:type="dxa"/>
            <w:vMerge w:val="restart"/>
            <w:tcBorders>
              <w:top w:val="single" w:sz="5" w:space="0" w:color="000000"/>
              <w:left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b. Computador de escritorio</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Hardware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6 Meses</w:t>
            </w:r>
            <w:r w:rsidRPr="00836BB1">
              <w:rPr>
                <w:rFonts w:ascii="Arial" w:hAnsi="Arial" w:cs="Arial"/>
                <w:b/>
                <w:sz w:val="24"/>
                <w:szCs w:val="24"/>
              </w:rPr>
              <w:t>*</w:t>
            </w:r>
          </w:p>
        </w:tc>
      </w:tr>
      <w:tr w:rsidR="00974048" w:rsidRPr="00836BB1" w:rsidTr="00245320">
        <w:trPr>
          <w:trHeight w:hRule="exact" w:val="567"/>
          <w:jc w:val="center"/>
        </w:trPr>
        <w:tc>
          <w:tcPr>
            <w:tcW w:w="3538" w:type="dxa"/>
            <w:vMerge/>
            <w:tcBorders>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Software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 Meses</w:t>
            </w:r>
          </w:p>
        </w:tc>
      </w:tr>
      <w:tr w:rsidR="00974048" w:rsidRPr="00836BB1" w:rsidTr="00245320">
        <w:trPr>
          <w:trHeight w:hRule="exact" w:val="567"/>
          <w:jc w:val="center"/>
        </w:trPr>
        <w:tc>
          <w:tcPr>
            <w:tcW w:w="3538" w:type="dxa"/>
            <w:vMerge w:val="restart"/>
            <w:tcBorders>
              <w:top w:val="single" w:sz="5" w:space="0" w:color="000000"/>
              <w:left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c. Equipos cubiertos por garantía (*)</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Hardware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6 Meses</w:t>
            </w:r>
            <w:r w:rsidRPr="00836BB1">
              <w:rPr>
                <w:rFonts w:ascii="Arial" w:hAnsi="Arial" w:cs="Arial"/>
                <w:b/>
                <w:sz w:val="24"/>
                <w:szCs w:val="24"/>
              </w:rPr>
              <w:t>*</w:t>
            </w:r>
          </w:p>
        </w:tc>
      </w:tr>
      <w:tr w:rsidR="00974048" w:rsidRPr="00836BB1" w:rsidTr="00245320">
        <w:trPr>
          <w:trHeight w:hRule="exact" w:val="567"/>
          <w:jc w:val="center"/>
        </w:trPr>
        <w:tc>
          <w:tcPr>
            <w:tcW w:w="3538" w:type="dxa"/>
            <w:vMerge/>
            <w:tcBorders>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Software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 Meses</w:t>
            </w:r>
          </w:p>
        </w:tc>
      </w:tr>
      <w:tr w:rsidR="00974048" w:rsidRPr="00836BB1" w:rsidTr="00245320">
        <w:trPr>
          <w:trHeight w:hRule="exact" w:val="567"/>
          <w:jc w:val="center"/>
        </w:trPr>
        <w:tc>
          <w:tcPr>
            <w:tcW w:w="3538" w:type="dxa"/>
            <w:vMerge w:val="restart"/>
            <w:tcBorders>
              <w:top w:val="single" w:sz="5" w:space="0" w:color="000000"/>
              <w:left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d. Servidores</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Hardware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2 Meses</w:t>
            </w:r>
          </w:p>
        </w:tc>
      </w:tr>
      <w:tr w:rsidR="00974048" w:rsidRPr="00836BB1" w:rsidTr="00245320">
        <w:trPr>
          <w:trHeight w:hRule="exact" w:val="567"/>
          <w:jc w:val="center"/>
        </w:trPr>
        <w:tc>
          <w:tcPr>
            <w:tcW w:w="3538" w:type="dxa"/>
            <w:vMerge/>
            <w:tcBorders>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Software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DF75C6" w:rsidP="00836BB1">
            <w:pPr>
              <w:spacing w:line="360" w:lineRule="auto"/>
              <w:jc w:val="both"/>
              <w:rPr>
                <w:rFonts w:ascii="Arial" w:hAnsi="Arial" w:cs="Arial"/>
                <w:sz w:val="24"/>
                <w:szCs w:val="24"/>
              </w:rPr>
            </w:pPr>
            <w:r w:rsidRPr="00836BB1">
              <w:rPr>
                <w:rFonts w:ascii="Arial" w:hAnsi="Arial" w:cs="Arial"/>
                <w:sz w:val="24"/>
                <w:szCs w:val="24"/>
              </w:rPr>
              <w:t>1 Mes</w:t>
            </w:r>
          </w:p>
        </w:tc>
      </w:tr>
      <w:tr w:rsidR="00974048" w:rsidRPr="00836BB1" w:rsidTr="00245320">
        <w:trPr>
          <w:trHeight w:hRule="exact" w:val="839"/>
          <w:jc w:val="center"/>
        </w:trPr>
        <w:tc>
          <w:tcPr>
            <w:tcW w:w="3538"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lastRenderedPageBreak/>
              <w:t xml:space="preserve">e. Periféricos (Impresoras, </w:t>
            </w:r>
            <w:proofErr w:type="spellStart"/>
            <w:r w:rsidRPr="00836BB1">
              <w:rPr>
                <w:rFonts w:ascii="Arial" w:hAnsi="Arial" w:cs="Arial"/>
                <w:sz w:val="24"/>
                <w:szCs w:val="24"/>
              </w:rPr>
              <w:t>Switches</w:t>
            </w:r>
            <w:proofErr w:type="spellEnd"/>
            <w:r w:rsidRPr="00836BB1">
              <w:rPr>
                <w:rFonts w:ascii="Arial" w:hAnsi="Arial" w:cs="Arial"/>
                <w:sz w:val="24"/>
                <w:szCs w:val="24"/>
              </w:rPr>
              <w:t xml:space="preserve">, </w:t>
            </w:r>
            <w:proofErr w:type="spellStart"/>
            <w:r w:rsidRPr="00836BB1">
              <w:rPr>
                <w:rFonts w:ascii="Arial" w:hAnsi="Arial" w:cs="Arial"/>
                <w:sz w:val="24"/>
                <w:szCs w:val="24"/>
              </w:rPr>
              <w:t>Routers</w:t>
            </w:r>
            <w:proofErr w:type="spellEnd"/>
            <w:r w:rsidRPr="00836BB1">
              <w:rPr>
                <w:rFonts w:ascii="Arial" w:hAnsi="Arial" w:cs="Arial"/>
                <w:sz w:val="24"/>
                <w:szCs w:val="24"/>
              </w:rPr>
              <w:t>)</w:t>
            </w:r>
          </w:p>
        </w:tc>
        <w:tc>
          <w:tcPr>
            <w:tcW w:w="2207"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Hardware</w:t>
            </w:r>
          </w:p>
        </w:tc>
        <w:tc>
          <w:tcPr>
            <w:tcW w:w="1984" w:type="dxa"/>
            <w:tcBorders>
              <w:top w:val="single" w:sz="5" w:space="0" w:color="000000"/>
              <w:left w:val="single" w:sz="5" w:space="0" w:color="000000"/>
              <w:bottom w:val="single" w:sz="5" w:space="0" w:color="000000"/>
              <w:right w:val="single" w:sz="5" w:space="0" w:color="000000"/>
            </w:tcBorders>
          </w:tcPr>
          <w:p w:rsidR="00974048" w:rsidRPr="00836BB1" w:rsidRDefault="00974048" w:rsidP="00836BB1">
            <w:pPr>
              <w:spacing w:line="360" w:lineRule="auto"/>
              <w:jc w:val="both"/>
              <w:rPr>
                <w:rFonts w:ascii="Arial" w:hAnsi="Arial" w:cs="Arial"/>
                <w:sz w:val="24"/>
                <w:szCs w:val="24"/>
              </w:rPr>
            </w:pPr>
          </w:p>
          <w:p w:rsidR="00974048" w:rsidRPr="00836BB1" w:rsidRDefault="00DF75C6" w:rsidP="00836BB1">
            <w:pPr>
              <w:spacing w:line="360" w:lineRule="auto"/>
              <w:jc w:val="both"/>
              <w:rPr>
                <w:rFonts w:ascii="Arial" w:hAnsi="Arial" w:cs="Arial"/>
                <w:sz w:val="24"/>
                <w:szCs w:val="24"/>
              </w:rPr>
            </w:pPr>
            <w:r w:rsidRPr="00836BB1">
              <w:rPr>
                <w:rFonts w:ascii="Arial" w:hAnsi="Arial" w:cs="Arial"/>
                <w:sz w:val="24"/>
                <w:szCs w:val="24"/>
              </w:rPr>
              <w:t>1 Mes</w:t>
            </w:r>
          </w:p>
        </w:tc>
      </w:tr>
    </w:tbl>
    <w:p w:rsidR="00974048" w:rsidRPr="00836BB1" w:rsidRDefault="00836BB1" w:rsidP="00836BB1">
      <w:pPr>
        <w:spacing w:line="360" w:lineRule="auto"/>
        <w:jc w:val="both"/>
        <w:rPr>
          <w:rFonts w:ascii="Arial" w:hAnsi="Arial" w:cs="Arial"/>
          <w:sz w:val="24"/>
          <w:szCs w:val="24"/>
        </w:rPr>
      </w:pPr>
      <w:r w:rsidRPr="00836BB1">
        <w:rPr>
          <w:rFonts w:ascii="Arial" w:hAnsi="Arial" w:cs="Arial"/>
          <w:b/>
          <w:sz w:val="24"/>
          <w:szCs w:val="24"/>
        </w:rPr>
        <w:t>*</w:t>
      </w:r>
      <w:r w:rsidRPr="00836BB1">
        <w:rPr>
          <w:rFonts w:ascii="Arial" w:hAnsi="Arial" w:cs="Arial"/>
          <w:sz w:val="24"/>
          <w:szCs w:val="24"/>
        </w:rPr>
        <w:t xml:space="preserve"> Los</w:t>
      </w:r>
      <w:r w:rsidR="00974048" w:rsidRPr="00836BB1">
        <w:rPr>
          <w:rFonts w:ascii="Arial" w:hAnsi="Arial" w:cs="Arial"/>
          <w:sz w:val="24"/>
          <w:szCs w:val="24"/>
        </w:rPr>
        <w:t xml:space="preserve"> meses establecidos se encuentran descritos en el cronograma de ejecución</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7" w:name="_Toc504991445"/>
      <w:r w:rsidRPr="00836BB1">
        <w:rPr>
          <w:rFonts w:ascii="Arial" w:hAnsi="Arial" w:cs="Arial"/>
          <w:sz w:val="24"/>
          <w:szCs w:val="24"/>
        </w:rPr>
        <w:t>ACTIVIDADES DEL MANTENIMIENTO PREVENTIVO MPR</w:t>
      </w:r>
      <w:bookmarkEnd w:id="7"/>
    </w:p>
    <w:p w:rsidR="00974048" w:rsidRPr="00836BB1" w:rsidRDefault="00974048" w:rsidP="00836BB1">
      <w:pPr>
        <w:spacing w:line="360" w:lineRule="auto"/>
        <w:jc w:val="both"/>
        <w:rPr>
          <w:rFonts w:ascii="Arial" w:hAnsi="Arial" w:cs="Arial"/>
          <w:b/>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Las actividades que se van a desarrollar durante el proceso de mantenimiento preventivo serán:</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Informar a los líderes de procesos del inicio del mantenimiento para contar con la disposición y el tiempo para llevar a cabo este proceso. Se debe notificar mediante email cinco días de anterioridad al inicio de la fecha programada para el mantenimiento.</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Verificar que el  equipo  este  registrado  en  el  inventario  de equipos de cómputo de la  Institución</w:t>
      </w:r>
    </w:p>
    <w:p w:rsidR="00974048" w:rsidRPr="00836BB1" w:rsidRDefault="00836BB1"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Verificar que</w:t>
      </w:r>
      <w:r w:rsidR="00974048" w:rsidRPr="00836BB1">
        <w:rPr>
          <w:rFonts w:ascii="Arial" w:hAnsi="Arial" w:cs="Arial"/>
          <w:sz w:val="24"/>
          <w:szCs w:val="24"/>
        </w:rPr>
        <w:t xml:space="preserve"> los </w:t>
      </w:r>
      <w:r w:rsidRPr="00836BB1">
        <w:rPr>
          <w:rFonts w:ascii="Arial" w:hAnsi="Arial" w:cs="Arial"/>
          <w:sz w:val="24"/>
          <w:szCs w:val="24"/>
        </w:rPr>
        <w:t>equipos de cómputo tengan vigentes las</w:t>
      </w:r>
      <w:r w:rsidR="00974048" w:rsidRPr="00836BB1">
        <w:rPr>
          <w:rFonts w:ascii="Arial" w:hAnsi="Arial" w:cs="Arial"/>
          <w:sz w:val="24"/>
          <w:szCs w:val="24"/>
        </w:rPr>
        <w:t xml:space="preserve"> garantías para en caso de ser necesario gestionarla ante el proveedor.</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Verificar el estado actual del equipo, al momento de realizar el mantenimiento</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Iniciar el proceso de limpieza eliminando residuos de polvo de cada una de las partes de los equipos de cómputo.</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 xml:space="preserve">Comprobar el estado del Antivirus. </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 xml:space="preserve">Eliminar virus y </w:t>
      </w:r>
      <w:proofErr w:type="spellStart"/>
      <w:r w:rsidRPr="00836BB1">
        <w:rPr>
          <w:rFonts w:ascii="Arial" w:hAnsi="Arial" w:cs="Arial"/>
          <w:sz w:val="24"/>
          <w:szCs w:val="24"/>
        </w:rPr>
        <w:t>malwares</w:t>
      </w:r>
      <w:proofErr w:type="spellEnd"/>
      <w:r w:rsidRPr="00836BB1">
        <w:rPr>
          <w:rFonts w:ascii="Arial" w:hAnsi="Arial" w:cs="Arial"/>
          <w:sz w:val="24"/>
          <w:szCs w:val="24"/>
        </w:rPr>
        <w:t xml:space="preserve"> si estos se encuentran alojados en el equipo de cómputo.</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 xml:space="preserve">Desinstalar todo software que no esté debidamente licenciado por la Institución y dejar   </w:t>
      </w:r>
      <w:r w:rsidR="00836BB1" w:rsidRPr="00836BB1">
        <w:rPr>
          <w:rFonts w:ascii="Arial" w:hAnsi="Arial" w:cs="Arial"/>
          <w:sz w:val="24"/>
          <w:szCs w:val="24"/>
        </w:rPr>
        <w:t>constancia de su</w:t>
      </w:r>
      <w:r w:rsidRPr="00836BB1">
        <w:rPr>
          <w:rFonts w:ascii="Arial" w:hAnsi="Arial" w:cs="Arial"/>
          <w:sz w:val="24"/>
          <w:szCs w:val="24"/>
        </w:rPr>
        <w:t xml:space="preserve">   desinstalación </w:t>
      </w:r>
      <w:r w:rsidR="00836BB1" w:rsidRPr="00836BB1">
        <w:rPr>
          <w:rFonts w:ascii="Arial" w:hAnsi="Arial" w:cs="Arial"/>
          <w:sz w:val="24"/>
          <w:szCs w:val="24"/>
        </w:rPr>
        <w:t>ante el responsable del equipo de</w:t>
      </w:r>
      <w:r w:rsidRPr="00836BB1">
        <w:rPr>
          <w:rFonts w:ascii="Arial" w:hAnsi="Arial" w:cs="Arial"/>
          <w:sz w:val="24"/>
          <w:szCs w:val="24"/>
        </w:rPr>
        <w:t xml:space="preserve"> cómputo.</w:t>
      </w:r>
    </w:p>
    <w:p w:rsidR="00974048" w:rsidRPr="00836BB1" w:rsidRDefault="00974048" w:rsidP="00836BB1">
      <w:pPr>
        <w:numPr>
          <w:ilvl w:val="0"/>
          <w:numId w:val="16"/>
        </w:numPr>
        <w:spacing w:line="360" w:lineRule="auto"/>
        <w:jc w:val="both"/>
        <w:rPr>
          <w:rFonts w:ascii="Arial" w:hAnsi="Arial" w:cs="Arial"/>
          <w:sz w:val="24"/>
          <w:szCs w:val="24"/>
        </w:rPr>
      </w:pPr>
      <w:r w:rsidRPr="00836BB1">
        <w:rPr>
          <w:rFonts w:ascii="Arial" w:hAnsi="Arial" w:cs="Arial"/>
          <w:sz w:val="24"/>
          <w:szCs w:val="24"/>
        </w:rPr>
        <w:t>Diligenciar el formato de mantenimiento preventivo de equipos donde se especifican las características del equipo.</w:t>
      </w:r>
    </w:p>
    <w:p w:rsidR="00974048" w:rsidRPr="00836BB1" w:rsidRDefault="00974048" w:rsidP="00836BB1">
      <w:pPr>
        <w:spacing w:line="360" w:lineRule="auto"/>
        <w:jc w:val="both"/>
        <w:rPr>
          <w:rFonts w:ascii="Arial" w:hAnsi="Arial" w:cs="Arial"/>
          <w:sz w:val="24"/>
          <w:szCs w:val="24"/>
        </w:rPr>
      </w:pPr>
    </w:p>
    <w:p w:rsidR="00974048" w:rsidRPr="00836BB1" w:rsidRDefault="00836BB1" w:rsidP="00836BB1">
      <w:pPr>
        <w:spacing w:line="360" w:lineRule="auto"/>
        <w:jc w:val="both"/>
        <w:rPr>
          <w:rFonts w:ascii="Arial" w:hAnsi="Arial" w:cs="Arial"/>
          <w:sz w:val="24"/>
          <w:szCs w:val="24"/>
        </w:rPr>
      </w:pPr>
      <w:r w:rsidRPr="00836BB1">
        <w:rPr>
          <w:rFonts w:ascii="Arial" w:hAnsi="Arial" w:cs="Arial"/>
          <w:sz w:val="24"/>
          <w:szCs w:val="24"/>
        </w:rPr>
        <w:lastRenderedPageBreak/>
        <w:t>El proceso de mantenimiento preventivo, debe ser realizado de</w:t>
      </w:r>
      <w:r w:rsidR="00974048" w:rsidRPr="00836BB1">
        <w:rPr>
          <w:rFonts w:ascii="Arial" w:hAnsi="Arial" w:cs="Arial"/>
          <w:sz w:val="24"/>
          <w:szCs w:val="24"/>
        </w:rPr>
        <w:t xml:space="preserve"> manera detallada en cada equipo de cómputo, y para esta actividad se estima un tiempo en promedio 30 minutos por equipo. Los mantenimientos se realizarán teniendo en cuenta las fechas establecidas en el presente plan y será previamente comunicado a los usuarios.</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En el eventual caso que durante el proceso de mantenimiento correctivo se evidencie un   daño   o   desperfecto,   que   estén ocasionando   </w:t>
      </w:r>
      <w:r w:rsidR="00836BB1" w:rsidRPr="00836BB1">
        <w:rPr>
          <w:rFonts w:ascii="Arial" w:hAnsi="Arial" w:cs="Arial"/>
          <w:sz w:val="24"/>
          <w:szCs w:val="24"/>
        </w:rPr>
        <w:t>mal funcionamiento</w:t>
      </w:r>
      <w:r w:rsidRPr="00836BB1">
        <w:rPr>
          <w:rFonts w:ascii="Arial" w:hAnsi="Arial" w:cs="Arial"/>
          <w:sz w:val="24"/>
          <w:szCs w:val="24"/>
        </w:rPr>
        <w:t xml:space="preserve">   </w:t>
      </w:r>
      <w:r w:rsidR="00836BB1" w:rsidRPr="00836BB1">
        <w:rPr>
          <w:rFonts w:ascii="Arial" w:hAnsi="Arial" w:cs="Arial"/>
          <w:sz w:val="24"/>
          <w:szCs w:val="24"/>
        </w:rPr>
        <w:t>del equipo</w:t>
      </w:r>
      <w:r w:rsidRPr="00836BB1">
        <w:rPr>
          <w:rFonts w:ascii="Arial" w:hAnsi="Arial" w:cs="Arial"/>
          <w:sz w:val="24"/>
          <w:szCs w:val="24"/>
        </w:rPr>
        <w:t xml:space="preserve">   de cómputo,    será procederá a realizar mantenimiento correctivo, con el objetivo de remplazar la parte o las partes defectuosas.</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8" w:name="_Toc504991446"/>
      <w:r w:rsidRPr="00836BB1">
        <w:rPr>
          <w:rFonts w:ascii="Arial" w:hAnsi="Arial" w:cs="Arial"/>
          <w:sz w:val="24"/>
          <w:szCs w:val="24"/>
        </w:rPr>
        <w:t>MANTENIMIENTO CORRECTIVO MCR</w:t>
      </w:r>
      <w:bookmarkEnd w:id="8"/>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Se realizan sin previa programación o calendario específico, estos responden a la solución de problemas o incidentes presentados durante la operación de los recursos tecnológicos, muchos de los problemas que son resueltos con un MCR pueden ser originados por la carencia o no efectividad de realización de un MPR.</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Los equipos en garantía se les </w:t>
      </w:r>
      <w:r w:rsidR="00DF75C6" w:rsidRPr="00836BB1">
        <w:rPr>
          <w:rFonts w:ascii="Arial" w:hAnsi="Arial" w:cs="Arial"/>
          <w:sz w:val="24"/>
          <w:szCs w:val="24"/>
        </w:rPr>
        <w:t>hacen</w:t>
      </w:r>
      <w:r w:rsidRPr="00836BB1">
        <w:rPr>
          <w:rFonts w:ascii="Arial" w:hAnsi="Arial" w:cs="Arial"/>
          <w:sz w:val="24"/>
          <w:szCs w:val="24"/>
        </w:rPr>
        <w:t xml:space="preserve"> MCR cumpliendo siempre con las condiciones del proveedor. Respecto a los MPR de hardware, estos son consultados y realizados siguiendo al pie las especificaciones y consideraciones del fabricante.</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9" w:name="_Toc504991447"/>
      <w:r w:rsidRPr="00836BB1">
        <w:rPr>
          <w:rFonts w:ascii="Arial" w:hAnsi="Arial" w:cs="Arial"/>
          <w:sz w:val="24"/>
          <w:szCs w:val="24"/>
        </w:rPr>
        <w:t>REQUERIMIENTO PREVIO A LA EJECUCION</w:t>
      </w:r>
      <w:bookmarkEnd w:id="9"/>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Hoja de Vida del Equipo o Componente</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Suministro de partes e insumos</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Manuales de producto</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CD – ROM con controladores si fuesen necesarios</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Información de especificaciones del servicio a entregar (Configuraciones, instalaciones de programas) y disponible.</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lastRenderedPageBreak/>
        <w:t>Información de identificación y validación de cuentas (Si Aplica al caso)</w:t>
      </w:r>
    </w:p>
    <w:p w:rsidR="00974048" w:rsidRPr="00836BB1" w:rsidRDefault="00974048" w:rsidP="00836BB1">
      <w:pPr>
        <w:numPr>
          <w:ilvl w:val="1"/>
          <w:numId w:val="17"/>
        </w:numPr>
        <w:spacing w:line="360" w:lineRule="auto"/>
        <w:jc w:val="both"/>
        <w:rPr>
          <w:rFonts w:ascii="Arial" w:hAnsi="Arial" w:cs="Arial"/>
          <w:sz w:val="24"/>
          <w:szCs w:val="24"/>
        </w:rPr>
      </w:pPr>
      <w:r w:rsidRPr="00836BB1">
        <w:rPr>
          <w:rFonts w:ascii="Arial" w:hAnsi="Arial" w:cs="Arial"/>
          <w:sz w:val="24"/>
          <w:szCs w:val="24"/>
        </w:rPr>
        <w:t>Especificaciones e indicaciones sobre (archivos, parámetros, conectores, conexiones y demás) aspectos que pueden afectar el correcto funcionamiento de un activo de la plataforma.</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pStyle w:val="Ttulo1"/>
        <w:numPr>
          <w:ilvl w:val="0"/>
          <w:numId w:val="27"/>
        </w:numPr>
        <w:spacing w:line="360" w:lineRule="auto"/>
        <w:rPr>
          <w:rFonts w:ascii="Arial" w:hAnsi="Arial" w:cs="Arial"/>
          <w:sz w:val="24"/>
          <w:szCs w:val="24"/>
        </w:rPr>
      </w:pPr>
      <w:bookmarkStart w:id="10" w:name="_Toc504991448"/>
      <w:r w:rsidRPr="00836BB1">
        <w:rPr>
          <w:rFonts w:ascii="Arial" w:hAnsi="Arial" w:cs="Arial"/>
          <w:sz w:val="24"/>
          <w:szCs w:val="24"/>
        </w:rPr>
        <w:t>REQUERIMIENTO POST-EJECUCION</w:t>
      </w:r>
      <w:bookmarkEnd w:id="10"/>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numPr>
          <w:ilvl w:val="1"/>
          <w:numId w:val="18"/>
        </w:numPr>
        <w:spacing w:line="360" w:lineRule="auto"/>
        <w:jc w:val="both"/>
        <w:rPr>
          <w:rFonts w:ascii="Arial" w:hAnsi="Arial" w:cs="Arial"/>
          <w:sz w:val="24"/>
          <w:szCs w:val="24"/>
        </w:rPr>
      </w:pPr>
      <w:r w:rsidRPr="00836BB1">
        <w:rPr>
          <w:rFonts w:ascii="Arial" w:hAnsi="Arial" w:cs="Arial"/>
          <w:sz w:val="24"/>
          <w:szCs w:val="24"/>
        </w:rPr>
        <w:t>Actualización de la Hoja de Vida del Equipo o Componente</w:t>
      </w:r>
    </w:p>
    <w:p w:rsidR="00974048" w:rsidRPr="00836BB1" w:rsidRDefault="00974048" w:rsidP="00836BB1">
      <w:pPr>
        <w:numPr>
          <w:ilvl w:val="1"/>
          <w:numId w:val="18"/>
        </w:numPr>
        <w:spacing w:line="360" w:lineRule="auto"/>
        <w:jc w:val="both"/>
        <w:rPr>
          <w:rFonts w:ascii="Arial" w:hAnsi="Arial" w:cs="Arial"/>
          <w:sz w:val="24"/>
          <w:szCs w:val="24"/>
        </w:rPr>
      </w:pPr>
      <w:r w:rsidRPr="00836BB1">
        <w:rPr>
          <w:rFonts w:ascii="Arial" w:hAnsi="Arial" w:cs="Arial"/>
          <w:sz w:val="24"/>
          <w:szCs w:val="24"/>
        </w:rPr>
        <w:t>Ingreso de las partes o registro de las novedades para el inventario (bajas o actualizaciones de fichas de asignación)</w:t>
      </w:r>
    </w:p>
    <w:p w:rsidR="00974048" w:rsidRPr="00836BB1" w:rsidRDefault="00974048" w:rsidP="00836BB1">
      <w:pPr>
        <w:numPr>
          <w:ilvl w:val="1"/>
          <w:numId w:val="18"/>
        </w:numPr>
        <w:spacing w:line="360" w:lineRule="auto"/>
        <w:jc w:val="both"/>
        <w:rPr>
          <w:rFonts w:ascii="Arial" w:hAnsi="Arial" w:cs="Arial"/>
          <w:sz w:val="24"/>
          <w:szCs w:val="24"/>
        </w:rPr>
      </w:pPr>
      <w:r w:rsidRPr="00836BB1">
        <w:rPr>
          <w:rFonts w:ascii="Arial" w:hAnsi="Arial" w:cs="Arial"/>
          <w:sz w:val="24"/>
          <w:szCs w:val="24"/>
        </w:rPr>
        <w:t>Visto bueno del servicio de mantenimiento realizado</w:t>
      </w:r>
    </w:p>
    <w:p w:rsidR="00974048" w:rsidRPr="00836BB1" w:rsidRDefault="00974048" w:rsidP="00836BB1">
      <w:pPr>
        <w:numPr>
          <w:ilvl w:val="1"/>
          <w:numId w:val="18"/>
        </w:numPr>
        <w:spacing w:line="360" w:lineRule="auto"/>
        <w:jc w:val="both"/>
        <w:rPr>
          <w:rFonts w:ascii="Arial" w:hAnsi="Arial" w:cs="Arial"/>
          <w:sz w:val="24"/>
          <w:szCs w:val="24"/>
        </w:rPr>
      </w:pPr>
      <w:r w:rsidRPr="00836BB1">
        <w:rPr>
          <w:rFonts w:ascii="Arial" w:hAnsi="Arial" w:cs="Arial"/>
          <w:sz w:val="24"/>
          <w:szCs w:val="24"/>
        </w:rPr>
        <w:t>Observaciones generales sobre la realización del servicio</w:t>
      </w:r>
    </w:p>
    <w:p w:rsidR="00974048" w:rsidRDefault="00974048"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Default="00BD0A24" w:rsidP="00836BB1">
      <w:pPr>
        <w:spacing w:line="360" w:lineRule="auto"/>
        <w:jc w:val="both"/>
        <w:rPr>
          <w:rFonts w:ascii="Arial" w:hAnsi="Arial" w:cs="Arial"/>
          <w:b/>
          <w:sz w:val="24"/>
          <w:szCs w:val="24"/>
        </w:rPr>
      </w:pPr>
    </w:p>
    <w:p w:rsidR="00BD0A24" w:rsidRPr="00836BB1" w:rsidRDefault="00BD0A24" w:rsidP="00836BB1">
      <w:pPr>
        <w:spacing w:line="360" w:lineRule="auto"/>
        <w:jc w:val="both"/>
        <w:rPr>
          <w:rFonts w:ascii="Arial" w:hAnsi="Arial" w:cs="Arial"/>
          <w:b/>
          <w:sz w:val="24"/>
          <w:szCs w:val="24"/>
        </w:rPr>
      </w:pPr>
    </w:p>
    <w:p w:rsidR="00BD0A24" w:rsidRDefault="00BD0A24" w:rsidP="00836BB1">
      <w:pPr>
        <w:pStyle w:val="Ttulo1"/>
        <w:numPr>
          <w:ilvl w:val="0"/>
          <w:numId w:val="27"/>
        </w:numPr>
        <w:spacing w:line="360" w:lineRule="auto"/>
        <w:rPr>
          <w:rFonts w:ascii="Arial" w:hAnsi="Arial" w:cs="Arial"/>
          <w:sz w:val="24"/>
          <w:szCs w:val="24"/>
        </w:rPr>
        <w:sectPr w:rsidR="00BD0A24" w:rsidSect="00A02E92">
          <w:footerReference w:type="default" r:id="rId11"/>
          <w:pgSz w:w="12240" w:h="15840"/>
          <w:pgMar w:top="211" w:right="1440" w:bottom="1480" w:left="1480" w:header="0" w:footer="1293" w:gutter="0"/>
          <w:cols w:space="720"/>
        </w:sectPr>
      </w:pPr>
      <w:bookmarkStart w:id="11" w:name="_Toc504991449"/>
    </w:p>
    <w:p w:rsidR="00974048" w:rsidRPr="00836BB1" w:rsidRDefault="00974048" w:rsidP="00836BB1">
      <w:pPr>
        <w:pStyle w:val="Ttulo1"/>
        <w:numPr>
          <w:ilvl w:val="0"/>
          <w:numId w:val="27"/>
        </w:numPr>
        <w:spacing w:line="360" w:lineRule="auto"/>
        <w:rPr>
          <w:rFonts w:ascii="Arial" w:hAnsi="Arial" w:cs="Arial"/>
          <w:sz w:val="24"/>
          <w:szCs w:val="24"/>
        </w:rPr>
      </w:pPr>
      <w:r w:rsidRPr="00836BB1">
        <w:rPr>
          <w:rFonts w:ascii="Arial" w:hAnsi="Arial" w:cs="Arial"/>
          <w:sz w:val="24"/>
          <w:szCs w:val="24"/>
        </w:rPr>
        <w:lastRenderedPageBreak/>
        <w:t>CRONOGRAMA DE EJECUCIÓN DEL MANTENIMIENTO PREVENTIVO</w:t>
      </w:r>
      <w:bookmarkEnd w:id="11"/>
    </w:p>
    <w:p w:rsidR="00974048" w:rsidRPr="00836BB1" w:rsidRDefault="00974048" w:rsidP="00836BB1">
      <w:pPr>
        <w:spacing w:line="360" w:lineRule="auto"/>
        <w:jc w:val="both"/>
        <w:rPr>
          <w:rFonts w:ascii="Arial" w:hAnsi="Arial" w:cs="Arial"/>
          <w:b/>
          <w:sz w:val="24"/>
          <w:szCs w:val="24"/>
        </w:rPr>
      </w:pPr>
    </w:p>
    <w:p w:rsidR="00974048"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El cronograma de ejecución del </w:t>
      </w:r>
      <w:r w:rsidR="00836BB1" w:rsidRPr="00836BB1">
        <w:rPr>
          <w:rFonts w:ascii="Arial" w:hAnsi="Arial" w:cs="Arial"/>
          <w:sz w:val="24"/>
          <w:szCs w:val="24"/>
        </w:rPr>
        <w:t>mantenimiento preventivo</w:t>
      </w:r>
      <w:r w:rsidRPr="00836BB1">
        <w:rPr>
          <w:rFonts w:ascii="Arial" w:hAnsi="Arial" w:cs="Arial"/>
          <w:sz w:val="24"/>
          <w:szCs w:val="24"/>
        </w:rPr>
        <w:t xml:space="preserve"> de equipos que incluyen PC, computadores de escritorio y en garantía se realizará teniendo en cuenta el proceso al cual pertenece.</w:t>
      </w:r>
    </w:p>
    <w:p w:rsidR="00BD0A24" w:rsidRPr="00836BB1" w:rsidRDefault="00BD0A24" w:rsidP="00BD0A24">
      <w:pPr>
        <w:spacing w:line="360" w:lineRule="auto"/>
        <w:jc w:val="center"/>
        <w:rPr>
          <w:rFonts w:ascii="Arial" w:hAnsi="Arial" w:cs="Arial"/>
          <w:sz w:val="24"/>
          <w:szCs w:val="24"/>
        </w:rPr>
      </w:pPr>
      <w:r>
        <w:rPr>
          <w:noProof/>
          <w:lang w:eastAsia="es-CO"/>
        </w:rPr>
        <w:drawing>
          <wp:inline distT="0" distB="0" distL="0" distR="0" wp14:anchorId="28FD791E" wp14:editId="53F436CC">
            <wp:extent cx="6878872" cy="37033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61" t="21774" r="28867" b="11451"/>
                    <a:stretch/>
                  </pic:blipFill>
                  <pic:spPr bwMode="auto">
                    <a:xfrm>
                      <a:off x="0" y="0"/>
                      <a:ext cx="6891826" cy="3710294"/>
                    </a:xfrm>
                    <a:prstGeom prst="rect">
                      <a:avLst/>
                    </a:prstGeom>
                    <a:ln>
                      <a:noFill/>
                    </a:ln>
                    <a:extLst>
                      <a:ext uri="{53640926-AAD7-44D8-BBD7-CCE9431645EC}">
                        <a14:shadowObscured xmlns:a14="http://schemas.microsoft.com/office/drawing/2010/main"/>
                      </a:ext>
                    </a:extLst>
                  </pic:spPr>
                </pic:pic>
              </a:graphicData>
            </a:graphic>
          </wp:inline>
        </w:drawing>
      </w:r>
    </w:p>
    <w:p w:rsidR="00BD0A24" w:rsidRPr="00836BB1" w:rsidRDefault="00BD0A24" w:rsidP="00836BB1">
      <w:pPr>
        <w:spacing w:line="360" w:lineRule="auto"/>
        <w:jc w:val="both"/>
        <w:rPr>
          <w:rFonts w:ascii="Arial" w:hAnsi="Arial" w:cs="Arial"/>
          <w:sz w:val="24"/>
          <w:szCs w:val="24"/>
        </w:rPr>
      </w:pPr>
    </w:p>
    <w:p w:rsidR="00BD0A24" w:rsidRDefault="00BD0A24" w:rsidP="00BD0A24">
      <w:pPr>
        <w:spacing w:line="360" w:lineRule="auto"/>
        <w:jc w:val="both"/>
        <w:rPr>
          <w:rFonts w:ascii="Arial" w:hAnsi="Arial" w:cs="Arial"/>
          <w:sz w:val="24"/>
          <w:szCs w:val="24"/>
        </w:rPr>
        <w:sectPr w:rsidR="00BD0A24" w:rsidSect="00BD0A24">
          <w:headerReference w:type="default" r:id="rId13"/>
          <w:pgSz w:w="15840" w:h="12240" w:orient="landscape"/>
          <w:pgMar w:top="1440" w:right="1480" w:bottom="1480" w:left="1134" w:header="0" w:footer="1293" w:gutter="0"/>
          <w:cols w:space="720"/>
        </w:sectPr>
      </w:pPr>
      <w:bookmarkStart w:id="12" w:name="_Toc504991450"/>
    </w:p>
    <w:p w:rsidR="00974048" w:rsidRPr="00836BB1" w:rsidRDefault="00974048" w:rsidP="00836BB1">
      <w:pPr>
        <w:pStyle w:val="Ttulo1"/>
        <w:numPr>
          <w:ilvl w:val="0"/>
          <w:numId w:val="27"/>
        </w:numPr>
        <w:spacing w:line="360" w:lineRule="auto"/>
        <w:rPr>
          <w:rFonts w:ascii="Arial" w:hAnsi="Arial" w:cs="Arial"/>
          <w:sz w:val="24"/>
          <w:szCs w:val="24"/>
        </w:rPr>
      </w:pPr>
      <w:r w:rsidRPr="00836BB1">
        <w:rPr>
          <w:rFonts w:ascii="Arial" w:hAnsi="Arial" w:cs="Arial"/>
          <w:sz w:val="24"/>
          <w:szCs w:val="24"/>
        </w:rPr>
        <w:lastRenderedPageBreak/>
        <w:t>RECOMENDACIONES FINALES</w:t>
      </w:r>
      <w:bookmarkEnd w:id="12"/>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spacing w:line="360" w:lineRule="auto"/>
        <w:jc w:val="both"/>
        <w:rPr>
          <w:rFonts w:ascii="Arial" w:hAnsi="Arial" w:cs="Arial"/>
          <w:sz w:val="24"/>
          <w:szCs w:val="24"/>
        </w:rPr>
      </w:pPr>
      <w:r w:rsidRPr="00836BB1">
        <w:rPr>
          <w:rFonts w:ascii="Arial" w:hAnsi="Arial" w:cs="Arial"/>
          <w:sz w:val="24"/>
          <w:szCs w:val="24"/>
        </w:rPr>
        <w:t xml:space="preserve">Una vez terminada la parte técnica del mantenimiento, el personal responsable, realizará recomendaciones a cada uno de los usuarios, con el objetivo de que estos contribuyan a la conservación y el óptimo funcionamiento </w:t>
      </w:r>
      <w:r w:rsidR="00836BB1" w:rsidRPr="00836BB1">
        <w:rPr>
          <w:rFonts w:ascii="Arial" w:hAnsi="Arial" w:cs="Arial"/>
          <w:sz w:val="24"/>
          <w:szCs w:val="24"/>
        </w:rPr>
        <w:t>de los equipos computacionales</w:t>
      </w:r>
      <w:r w:rsidRPr="00836BB1">
        <w:rPr>
          <w:rFonts w:ascii="Arial" w:hAnsi="Arial" w:cs="Arial"/>
          <w:sz w:val="24"/>
          <w:szCs w:val="24"/>
        </w:rPr>
        <w:t>. Las recomendaciones que se socializarán serán las siguientes:</w:t>
      </w:r>
    </w:p>
    <w:p w:rsidR="00974048" w:rsidRPr="00836BB1" w:rsidRDefault="00974048" w:rsidP="00836BB1">
      <w:pPr>
        <w:spacing w:line="360" w:lineRule="auto"/>
        <w:jc w:val="both"/>
        <w:rPr>
          <w:rFonts w:ascii="Arial" w:hAnsi="Arial" w:cs="Arial"/>
          <w:sz w:val="24"/>
          <w:szCs w:val="24"/>
        </w:rPr>
      </w:pP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No ingerir alimentos y bebidas en el área donde utilice el equipo de cómputo.</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No apagar el equipo, sin antes salir adecuadamente del sistema</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Hacer buen uso de los recursos de cómputo</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Realizar respaldos de información personal</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Consultar con el personal del área de soporte técnico cualquier duda o situación que se presente relacionada con los equipos informáticos.</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Cuidar las condiciones físicas de limpieza donde se encuentre el equipo</w:t>
      </w:r>
    </w:p>
    <w:p w:rsidR="00974048" w:rsidRPr="00836BB1" w:rsidRDefault="00974048" w:rsidP="00836BB1">
      <w:pPr>
        <w:numPr>
          <w:ilvl w:val="0"/>
          <w:numId w:val="21"/>
        </w:numPr>
        <w:spacing w:line="360" w:lineRule="auto"/>
        <w:jc w:val="both"/>
        <w:rPr>
          <w:rFonts w:ascii="Arial" w:hAnsi="Arial" w:cs="Arial"/>
          <w:sz w:val="24"/>
          <w:szCs w:val="24"/>
        </w:rPr>
      </w:pPr>
      <w:r w:rsidRPr="00836BB1">
        <w:rPr>
          <w:rFonts w:ascii="Arial" w:hAnsi="Arial" w:cs="Arial"/>
          <w:sz w:val="24"/>
          <w:szCs w:val="24"/>
        </w:rPr>
        <w:t>Los usuarios NO pueden instalar ningún tipo de software en los equipos de propiedad de la Institución</w:t>
      </w:r>
    </w:p>
    <w:p w:rsidR="00974048" w:rsidRDefault="00974048"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245320" w:rsidRDefault="00245320" w:rsidP="00836BB1">
      <w:pPr>
        <w:spacing w:line="360" w:lineRule="auto"/>
        <w:jc w:val="both"/>
        <w:rPr>
          <w:rFonts w:ascii="Arial" w:hAnsi="Arial" w:cs="Arial"/>
          <w:sz w:val="24"/>
          <w:szCs w:val="24"/>
        </w:rPr>
      </w:pPr>
    </w:p>
    <w:p w:rsidR="00BD0A24" w:rsidRDefault="00BD0A24" w:rsidP="00836BB1">
      <w:pPr>
        <w:spacing w:line="360" w:lineRule="auto"/>
        <w:jc w:val="both"/>
        <w:rPr>
          <w:rFonts w:ascii="Arial" w:hAnsi="Arial" w:cs="Arial"/>
          <w:sz w:val="24"/>
          <w:szCs w:val="24"/>
        </w:rPr>
      </w:pPr>
    </w:p>
    <w:p w:rsidR="00245320" w:rsidRPr="00836BB1" w:rsidRDefault="00245320" w:rsidP="00836BB1">
      <w:pPr>
        <w:spacing w:line="360" w:lineRule="auto"/>
        <w:jc w:val="both"/>
        <w:rPr>
          <w:rFonts w:ascii="Arial" w:hAnsi="Arial" w:cs="Arial"/>
          <w:sz w:val="24"/>
          <w:szCs w:val="24"/>
        </w:rPr>
      </w:pPr>
    </w:p>
    <w:p w:rsidR="00836BB1" w:rsidRPr="00836BB1" w:rsidRDefault="00836BB1" w:rsidP="00836BB1">
      <w:pPr>
        <w:spacing w:line="360" w:lineRule="auto"/>
        <w:jc w:val="both"/>
        <w:rPr>
          <w:rFonts w:ascii="Arial" w:hAnsi="Arial" w:cs="Arial"/>
          <w:sz w:val="24"/>
          <w:szCs w:val="24"/>
        </w:rPr>
      </w:pPr>
    </w:p>
    <w:p w:rsidR="00836BB1" w:rsidRPr="00836BB1" w:rsidRDefault="00836BB1" w:rsidP="00836BB1">
      <w:pPr>
        <w:pStyle w:val="Ttulo1"/>
        <w:numPr>
          <w:ilvl w:val="0"/>
          <w:numId w:val="27"/>
        </w:numPr>
        <w:spacing w:line="360" w:lineRule="auto"/>
        <w:rPr>
          <w:rFonts w:ascii="Arial" w:hAnsi="Arial" w:cs="Arial"/>
          <w:sz w:val="24"/>
          <w:szCs w:val="24"/>
        </w:rPr>
      </w:pPr>
      <w:bookmarkStart w:id="13" w:name="_Toc487652975"/>
      <w:bookmarkStart w:id="14" w:name="_Toc504991451"/>
      <w:r w:rsidRPr="00836BB1">
        <w:rPr>
          <w:rFonts w:ascii="Arial" w:hAnsi="Arial" w:cs="Arial"/>
          <w:sz w:val="24"/>
          <w:szCs w:val="24"/>
        </w:rPr>
        <w:lastRenderedPageBreak/>
        <w:t>CONTROL DE CAMBIOS</w:t>
      </w:r>
      <w:bookmarkEnd w:id="13"/>
      <w:bookmarkEnd w:id="14"/>
    </w:p>
    <w:p w:rsidR="00836BB1" w:rsidRPr="00836BB1" w:rsidRDefault="00836BB1" w:rsidP="00836BB1">
      <w:pPr>
        <w:spacing w:line="360" w:lineRule="auto"/>
        <w:jc w:val="both"/>
        <w:rPr>
          <w:rFonts w:ascii="Arial" w:hAnsi="Arial" w:cs="Arial"/>
          <w:sz w:val="24"/>
          <w:szCs w:val="24"/>
        </w:rPr>
      </w:pPr>
    </w:p>
    <w:tbl>
      <w:tblPr>
        <w:tblW w:w="9041" w:type="dxa"/>
        <w:jc w:val="center"/>
        <w:tblLayout w:type="fixed"/>
        <w:tblLook w:val="01E0" w:firstRow="1" w:lastRow="1" w:firstColumn="1" w:lastColumn="1" w:noHBand="0" w:noVBand="0"/>
      </w:tblPr>
      <w:tblGrid>
        <w:gridCol w:w="2116"/>
        <w:gridCol w:w="1899"/>
        <w:gridCol w:w="5026"/>
      </w:tblGrid>
      <w:tr w:rsidR="00836BB1" w:rsidRPr="00836BB1" w:rsidTr="00836BB1">
        <w:trPr>
          <w:trHeight w:hRule="exact" w:val="27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836BB1">
            <w:pPr>
              <w:spacing w:line="360" w:lineRule="auto"/>
              <w:ind w:left="579"/>
              <w:rPr>
                <w:rFonts w:ascii="Arial" w:hAnsi="Arial" w:cs="Arial"/>
                <w:b/>
                <w:spacing w:val="-1"/>
                <w:sz w:val="24"/>
                <w:szCs w:val="24"/>
              </w:rPr>
            </w:pPr>
            <w:r w:rsidRPr="00836BB1">
              <w:rPr>
                <w:rFonts w:ascii="Arial" w:hAnsi="Arial" w:cs="Arial"/>
                <w:b/>
                <w:spacing w:val="-1"/>
                <w:sz w:val="24"/>
                <w:szCs w:val="24"/>
              </w:rPr>
              <w:t>FECHA</w:t>
            </w:r>
          </w:p>
        </w:tc>
        <w:tc>
          <w:tcPr>
            <w:tcW w:w="1899"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836BB1">
            <w:pPr>
              <w:spacing w:line="360" w:lineRule="auto"/>
              <w:ind w:left="310"/>
              <w:rPr>
                <w:rFonts w:ascii="Arial" w:hAnsi="Arial" w:cs="Arial"/>
                <w:b/>
                <w:sz w:val="24"/>
                <w:szCs w:val="24"/>
              </w:rPr>
            </w:pPr>
            <w:r w:rsidRPr="00836BB1">
              <w:rPr>
                <w:rFonts w:ascii="Arial" w:hAnsi="Arial" w:cs="Arial"/>
                <w:b/>
                <w:sz w:val="24"/>
                <w:szCs w:val="24"/>
              </w:rPr>
              <w:t>VERSIÓN</w:t>
            </w:r>
          </w:p>
        </w:tc>
        <w:tc>
          <w:tcPr>
            <w:tcW w:w="5026"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836BB1">
            <w:pPr>
              <w:spacing w:line="360" w:lineRule="auto"/>
              <w:ind w:right="1"/>
              <w:jc w:val="center"/>
              <w:rPr>
                <w:rFonts w:ascii="Arial" w:hAnsi="Arial" w:cs="Arial"/>
                <w:b/>
                <w:sz w:val="24"/>
                <w:szCs w:val="24"/>
              </w:rPr>
            </w:pPr>
            <w:r w:rsidRPr="00836BB1">
              <w:rPr>
                <w:rFonts w:ascii="Arial" w:hAnsi="Arial" w:cs="Arial"/>
                <w:b/>
                <w:sz w:val="24"/>
                <w:szCs w:val="24"/>
              </w:rPr>
              <w:t>CAMBIOS</w:t>
            </w:r>
          </w:p>
        </w:tc>
      </w:tr>
      <w:tr w:rsidR="00836BB1" w:rsidRPr="00836BB1" w:rsidTr="00BD0A24">
        <w:trPr>
          <w:trHeight w:hRule="exact" w:val="423"/>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Enero 2010</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00</w:t>
            </w:r>
          </w:p>
        </w:tc>
        <w:tc>
          <w:tcPr>
            <w:tcW w:w="5026" w:type="dxa"/>
            <w:tcBorders>
              <w:top w:val="single" w:sz="6" w:space="0" w:color="000000"/>
              <w:left w:val="single" w:sz="6" w:space="0" w:color="000000"/>
              <w:bottom w:val="single" w:sz="6" w:space="0" w:color="000000"/>
              <w:right w:val="single" w:sz="6" w:space="0" w:color="000000"/>
            </w:tcBorders>
            <w:shd w:val="clear" w:color="auto" w:fill="auto"/>
            <w:hideMark/>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Documento inicial</w:t>
            </w:r>
          </w:p>
        </w:tc>
      </w:tr>
      <w:tr w:rsidR="00836BB1" w:rsidRPr="00836BB1" w:rsidTr="00BD0A24">
        <w:trPr>
          <w:trHeight w:hRule="exact" w:val="801"/>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Marzo 2013</w:t>
            </w: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01</w:t>
            </w:r>
          </w:p>
        </w:tc>
        <w:tc>
          <w:tcPr>
            <w:tcW w:w="5026"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Se ajustó el documento a las condiciones actuales</w:t>
            </w:r>
          </w:p>
        </w:tc>
      </w:tr>
      <w:tr w:rsidR="00836BB1" w:rsidRPr="00836BB1" w:rsidTr="00BD0A24">
        <w:trPr>
          <w:trHeight w:hRule="exact" w:val="70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Febrero 2017</w:t>
            </w: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02</w:t>
            </w:r>
          </w:p>
        </w:tc>
        <w:tc>
          <w:tcPr>
            <w:tcW w:w="5026" w:type="dxa"/>
            <w:tcBorders>
              <w:top w:val="single" w:sz="6" w:space="0" w:color="000000"/>
              <w:left w:val="single" w:sz="6" w:space="0" w:color="000000"/>
              <w:bottom w:val="single" w:sz="6" w:space="0" w:color="000000"/>
              <w:right w:val="single" w:sz="6" w:space="0" w:color="000000"/>
            </w:tcBorders>
            <w:shd w:val="clear" w:color="auto" w:fill="auto"/>
          </w:tcPr>
          <w:p w:rsidR="00836BB1" w:rsidRPr="00BD0A24" w:rsidRDefault="00836BB1" w:rsidP="00836BB1">
            <w:pPr>
              <w:spacing w:line="360" w:lineRule="auto"/>
              <w:jc w:val="both"/>
              <w:rPr>
                <w:rFonts w:ascii="Arial" w:hAnsi="Arial" w:cs="Arial"/>
                <w:szCs w:val="24"/>
              </w:rPr>
            </w:pPr>
            <w:r w:rsidRPr="00BD0A24">
              <w:rPr>
                <w:rFonts w:ascii="Arial" w:hAnsi="Arial" w:cs="Arial"/>
                <w:szCs w:val="24"/>
              </w:rPr>
              <w:t xml:space="preserve">Se ajusta el documento a las necesidades institucionales actuales </w:t>
            </w:r>
          </w:p>
        </w:tc>
      </w:tr>
      <w:tr w:rsidR="00BD0A24" w:rsidRPr="00836BB1" w:rsidTr="00836BB1">
        <w:trPr>
          <w:trHeight w:hRule="exact" w:val="76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BD0A24" w:rsidRPr="00BD0A24" w:rsidRDefault="00BD0A24" w:rsidP="00836BB1">
            <w:pPr>
              <w:spacing w:line="360" w:lineRule="auto"/>
              <w:jc w:val="both"/>
              <w:rPr>
                <w:rFonts w:ascii="Arial" w:hAnsi="Arial" w:cs="Arial"/>
                <w:szCs w:val="24"/>
              </w:rPr>
            </w:pPr>
            <w:r w:rsidRPr="00BD0A24">
              <w:rPr>
                <w:rFonts w:ascii="Arial" w:hAnsi="Arial" w:cs="Arial"/>
                <w:szCs w:val="24"/>
              </w:rPr>
              <w:t>Enero 2019</w:t>
            </w: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rsidR="00BD0A24" w:rsidRPr="00BD0A24" w:rsidRDefault="00BD0A24" w:rsidP="00836BB1">
            <w:pPr>
              <w:spacing w:line="360" w:lineRule="auto"/>
              <w:jc w:val="both"/>
              <w:rPr>
                <w:rFonts w:ascii="Arial" w:hAnsi="Arial" w:cs="Arial"/>
                <w:szCs w:val="24"/>
              </w:rPr>
            </w:pPr>
            <w:r w:rsidRPr="00BD0A24">
              <w:rPr>
                <w:rFonts w:ascii="Arial" w:hAnsi="Arial" w:cs="Arial"/>
                <w:szCs w:val="24"/>
              </w:rPr>
              <w:t>03</w:t>
            </w:r>
          </w:p>
        </w:tc>
        <w:tc>
          <w:tcPr>
            <w:tcW w:w="5026" w:type="dxa"/>
            <w:tcBorders>
              <w:top w:val="single" w:sz="6" w:space="0" w:color="000000"/>
              <w:left w:val="single" w:sz="6" w:space="0" w:color="000000"/>
              <w:bottom w:val="single" w:sz="6" w:space="0" w:color="000000"/>
              <w:right w:val="single" w:sz="6" w:space="0" w:color="000000"/>
            </w:tcBorders>
            <w:shd w:val="clear" w:color="auto" w:fill="auto"/>
          </w:tcPr>
          <w:p w:rsidR="00BD0A24" w:rsidRPr="00BD0A24" w:rsidRDefault="00BD0A24" w:rsidP="00836BB1">
            <w:pPr>
              <w:spacing w:line="360" w:lineRule="auto"/>
              <w:jc w:val="both"/>
              <w:rPr>
                <w:rFonts w:ascii="Arial" w:hAnsi="Arial" w:cs="Arial"/>
                <w:szCs w:val="24"/>
              </w:rPr>
            </w:pPr>
            <w:r w:rsidRPr="00BD0A24">
              <w:rPr>
                <w:rFonts w:ascii="Arial" w:hAnsi="Arial" w:cs="Arial"/>
                <w:szCs w:val="24"/>
              </w:rPr>
              <w:t>Se ajusta el documento a las necesidades institucionales actuales</w:t>
            </w:r>
          </w:p>
        </w:tc>
      </w:tr>
    </w:tbl>
    <w:p w:rsidR="00836BB1" w:rsidRPr="00836BB1" w:rsidRDefault="00836BB1" w:rsidP="00836BB1">
      <w:pPr>
        <w:spacing w:line="360" w:lineRule="auto"/>
        <w:rPr>
          <w:rFonts w:ascii="Arial" w:hAnsi="Arial" w:cs="Arial"/>
          <w:sz w:val="24"/>
          <w:szCs w:val="24"/>
          <w:lang w:val="es-ES"/>
        </w:rPr>
      </w:pPr>
    </w:p>
    <w:tbl>
      <w:tblPr>
        <w:tblpPr w:leftFromText="141" w:rightFromText="141" w:vertAnchor="text" w:horzAnchor="margin" w:tblpX="134" w:tblpY="201"/>
        <w:tblW w:w="9035" w:type="dxa"/>
        <w:tblLayout w:type="fixed"/>
        <w:tblCellMar>
          <w:left w:w="0" w:type="dxa"/>
          <w:right w:w="0" w:type="dxa"/>
        </w:tblCellMar>
        <w:tblLook w:val="01E0" w:firstRow="1" w:lastRow="1" w:firstColumn="1" w:lastColumn="1" w:noHBand="0" w:noVBand="0"/>
      </w:tblPr>
      <w:tblGrid>
        <w:gridCol w:w="2921"/>
        <w:gridCol w:w="3057"/>
        <w:gridCol w:w="3057"/>
      </w:tblGrid>
      <w:tr w:rsidR="00836BB1" w:rsidRPr="00836BB1" w:rsidTr="00245320">
        <w:trPr>
          <w:trHeight w:hRule="exact" w:val="502"/>
        </w:trPr>
        <w:tc>
          <w:tcPr>
            <w:tcW w:w="2921"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245320">
            <w:pPr>
              <w:pStyle w:val="TableParagraph"/>
              <w:spacing w:line="360" w:lineRule="auto"/>
              <w:ind w:left="102"/>
              <w:jc w:val="center"/>
              <w:rPr>
                <w:rFonts w:ascii="Arial" w:eastAsia="Bookman Old Style" w:hAnsi="Arial" w:cs="Arial"/>
                <w:sz w:val="24"/>
                <w:szCs w:val="24"/>
              </w:rPr>
            </w:pPr>
            <w:r w:rsidRPr="00836BB1">
              <w:rPr>
                <w:rFonts w:ascii="Arial" w:hAnsi="Arial" w:cs="Arial"/>
                <w:b/>
                <w:spacing w:val="-1"/>
                <w:sz w:val="24"/>
                <w:szCs w:val="24"/>
              </w:rPr>
              <w:t>ELABORADO</w:t>
            </w:r>
            <w:r w:rsidRPr="00836BB1">
              <w:rPr>
                <w:rFonts w:ascii="Arial" w:hAnsi="Arial" w:cs="Arial"/>
                <w:b/>
                <w:spacing w:val="1"/>
                <w:sz w:val="24"/>
                <w:szCs w:val="24"/>
              </w:rPr>
              <w:t xml:space="preserve"> </w:t>
            </w:r>
            <w:r w:rsidRPr="00836BB1">
              <w:rPr>
                <w:rFonts w:ascii="Arial" w:hAnsi="Arial" w:cs="Arial"/>
                <w:b/>
                <w:spacing w:val="-1"/>
                <w:sz w:val="24"/>
                <w:szCs w:val="24"/>
              </w:rPr>
              <w:t>POR:</w:t>
            </w:r>
          </w:p>
        </w:tc>
        <w:tc>
          <w:tcPr>
            <w:tcW w:w="3057"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245320">
            <w:pPr>
              <w:pStyle w:val="TableParagraph"/>
              <w:spacing w:line="360" w:lineRule="auto"/>
              <w:ind w:left="102"/>
              <w:jc w:val="center"/>
              <w:rPr>
                <w:rFonts w:ascii="Arial" w:eastAsia="Bookman Old Style" w:hAnsi="Arial" w:cs="Arial"/>
                <w:sz w:val="24"/>
                <w:szCs w:val="24"/>
              </w:rPr>
            </w:pPr>
            <w:r w:rsidRPr="00836BB1">
              <w:rPr>
                <w:rFonts w:ascii="Arial" w:hAnsi="Arial" w:cs="Arial"/>
                <w:b/>
                <w:spacing w:val="-1"/>
                <w:sz w:val="24"/>
                <w:szCs w:val="24"/>
              </w:rPr>
              <w:t>REVISADO</w:t>
            </w:r>
            <w:r w:rsidRPr="00836BB1">
              <w:rPr>
                <w:rFonts w:ascii="Arial" w:hAnsi="Arial" w:cs="Arial"/>
                <w:b/>
                <w:spacing w:val="1"/>
                <w:sz w:val="24"/>
                <w:szCs w:val="24"/>
              </w:rPr>
              <w:t xml:space="preserve"> </w:t>
            </w:r>
            <w:r w:rsidRPr="00836BB1">
              <w:rPr>
                <w:rFonts w:ascii="Arial" w:hAnsi="Arial" w:cs="Arial"/>
                <w:b/>
                <w:spacing w:val="-1"/>
                <w:sz w:val="24"/>
                <w:szCs w:val="24"/>
              </w:rPr>
              <w:t>POR:</w:t>
            </w:r>
          </w:p>
        </w:tc>
        <w:tc>
          <w:tcPr>
            <w:tcW w:w="3057" w:type="dxa"/>
            <w:tcBorders>
              <w:top w:val="single" w:sz="6" w:space="0" w:color="000000"/>
              <w:left w:val="single" w:sz="6" w:space="0" w:color="000000"/>
              <w:bottom w:val="single" w:sz="6" w:space="0" w:color="000000"/>
              <w:right w:val="single" w:sz="6" w:space="0" w:color="000000"/>
            </w:tcBorders>
            <w:shd w:val="clear" w:color="auto" w:fill="B8CCE4"/>
            <w:hideMark/>
          </w:tcPr>
          <w:p w:rsidR="00836BB1" w:rsidRPr="00836BB1" w:rsidRDefault="00836BB1" w:rsidP="00245320">
            <w:pPr>
              <w:pStyle w:val="TableParagraph"/>
              <w:spacing w:line="360" w:lineRule="auto"/>
              <w:ind w:left="102"/>
              <w:jc w:val="center"/>
              <w:rPr>
                <w:rFonts w:ascii="Arial" w:eastAsia="Bookman Old Style" w:hAnsi="Arial" w:cs="Arial"/>
                <w:sz w:val="24"/>
                <w:szCs w:val="24"/>
              </w:rPr>
            </w:pPr>
            <w:r w:rsidRPr="00836BB1">
              <w:rPr>
                <w:rFonts w:ascii="Arial" w:hAnsi="Arial" w:cs="Arial"/>
                <w:b/>
                <w:spacing w:val="-1"/>
                <w:sz w:val="24"/>
                <w:szCs w:val="24"/>
              </w:rPr>
              <w:t>APROBADO</w:t>
            </w:r>
            <w:r w:rsidRPr="00836BB1">
              <w:rPr>
                <w:rFonts w:ascii="Arial" w:hAnsi="Arial" w:cs="Arial"/>
                <w:b/>
                <w:spacing w:val="1"/>
                <w:sz w:val="24"/>
                <w:szCs w:val="24"/>
              </w:rPr>
              <w:t xml:space="preserve"> </w:t>
            </w:r>
            <w:r w:rsidRPr="00836BB1">
              <w:rPr>
                <w:rFonts w:ascii="Arial" w:hAnsi="Arial" w:cs="Arial"/>
                <w:b/>
                <w:spacing w:val="-1"/>
                <w:sz w:val="24"/>
                <w:szCs w:val="24"/>
              </w:rPr>
              <w:t>POR:</w:t>
            </w:r>
          </w:p>
        </w:tc>
      </w:tr>
      <w:tr w:rsidR="00836BB1" w:rsidRPr="00836BB1" w:rsidTr="00BD0A24">
        <w:trPr>
          <w:trHeight w:hRule="exact" w:val="1348"/>
        </w:trPr>
        <w:tc>
          <w:tcPr>
            <w:tcW w:w="2921" w:type="dxa"/>
            <w:tcBorders>
              <w:top w:val="single" w:sz="6" w:space="0" w:color="000000"/>
              <w:left w:val="single" w:sz="6" w:space="0" w:color="000000"/>
              <w:bottom w:val="single" w:sz="6" w:space="0" w:color="000000"/>
              <w:right w:val="single" w:sz="6" w:space="0" w:color="000000"/>
            </w:tcBorders>
            <w:hideMark/>
          </w:tcPr>
          <w:p w:rsidR="00836BB1" w:rsidRPr="00BD0A24" w:rsidRDefault="00836BB1" w:rsidP="00245320">
            <w:pPr>
              <w:pStyle w:val="TableParagraph"/>
              <w:spacing w:line="360" w:lineRule="auto"/>
              <w:ind w:left="102"/>
              <w:jc w:val="center"/>
              <w:rPr>
                <w:rFonts w:ascii="Arial" w:eastAsia="Bookman Old Style" w:hAnsi="Arial" w:cs="Arial"/>
                <w:b/>
                <w:sz w:val="20"/>
                <w:szCs w:val="24"/>
              </w:rPr>
            </w:pPr>
            <w:r w:rsidRPr="00BD0A24">
              <w:rPr>
                <w:rFonts w:ascii="Arial" w:eastAsia="Bookman Old Style" w:hAnsi="Arial" w:cs="Arial"/>
                <w:b/>
                <w:sz w:val="20"/>
                <w:szCs w:val="24"/>
              </w:rPr>
              <w:t>Juan Camilo Cárdenas Archbold</w:t>
            </w:r>
          </w:p>
          <w:p w:rsidR="00836BB1" w:rsidRPr="00BD0A24" w:rsidRDefault="00836BB1" w:rsidP="00245320">
            <w:pPr>
              <w:pStyle w:val="TableParagraph"/>
              <w:spacing w:line="360" w:lineRule="auto"/>
              <w:ind w:left="102"/>
              <w:jc w:val="center"/>
              <w:rPr>
                <w:rFonts w:ascii="Arial" w:eastAsia="Bookman Old Style" w:hAnsi="Arial" w:cs="Arial"/>
                <w:sz w:val="20"/>
                <w:szCs w:val="24"/>
              </w:rPr>
            </w:pPr>
            <w:r w:rsidRPr="00BD0A24">
              <w:rPr>
                <w:rFonts w:ascii="Arial" w:eastAsia="Bookman Old Style" w:hAnsi="Arial" w:cs="Arial"/>
                <w:sz w:val="20"/>
                <w:szCs w:val="24"/>
              </w:rPr>
              <w:t xml:space="preserve">Profesional Universitario </w:t>
            </w:r>
          </w:p>
          <w:p w:rsidR="00836BB1" w:rsidRPr="00836BB1" w:rsidRDefault="00836BB1" w:rsidP="00245320">
            <w:pPr>
              <w:pStyle w:val="TableParagraph"/>
              <w:spacing w:line="360" w:lineRule="auto"/>
              <w:ind w:left="102"/>
              <w:jc w:val="center"/>
              <w:rPr>
                <w:rFonts w:ascii="Arial" w:eastAsia="Bookman Old Style" w:hAnsi="Arial" w:cs="Arial"/>
                <w:sz w:val="24"/>
                <w:szCs w:val="24"/>
              </w:rPr>
            </w:pPr>
            <w:r w:rsidRPr="00BD0A24">
              <w:rPr>
                <w:rFonts w:ascii="Arial" w:eastAsia="Bookman Old Style" w:hAnsi="Arial" w:cs="Arial"/>
                <w:sz w:val="20"/>
                <w:szCs w:val="24"/>
              </w:rPr>
              <w:t>Ingeniero de Sistemas</w:t>
            </w:r>
          </w:p>
        </w:tc>
        <w:tc>
          <w:tcPr>
            <w:tcW w:w="3057" w:type="dxa"/>
            <w:tcBorders>
              <w:top w:val="single" w:sz="6" w:space="0" w:color="000000"/>
              <w:left w:val="single" w:sz="6" w:space="0" w:color="000000"/>
              <w:bottom w:val="single" w:sz="6" w:space="0" w:color="000000"/>
              <w:right w:val="single" w:sz="6" w:space="0" w:color="000000"/>
            </w:tcBorders>
          </w:tcPr>
          <w:p w:rsidR="00836BB1" w:rsidRPr="00836BB1" w:rsidRDefault="00836BB1" w:rsidP="00BD0A24">
            <w:pPr>
              <w:pStyle w:val="TableParagraph"/>
              <w:spacing w:line="360" w:lineRule="auto"/>
              <w:ind w:left="102"/>
              <w:rPr>
                <w:rFonts w:ascii="Arial" w:eastAsia="Bookman Old Style" w:hAnsi="Arial" w:cs="Arial"/>
                <w:sz w:val="24"/>
                <w:szCs w:val="24"/>
              </w:rPr>
            </w:pPr>
          </w:p>
        </w:tc>
        <w:tc>
          <w:tcPr>
            <w:tcW w:w="3057" w:type="dxa"/>
            <w:tcBorders>
              <w:top w:val="single" w:sz="6" w:space="0" w:color="000000"/>
              <w:left w:val="single" w:sz="6" w:space="0" w:color="000000"/>
              <w:bottom w:val="single" w:sz="6" w:space="0" w:color="000000"/>
              <w:right w:val="single" w:sz="6" w:space="0" w:color="000000"/>
            </w:tcBorders>
          </w:tcPr>
          <w:p w:rsidR="00836BB1" w:rsidRPr="00836BB1" w:rsidRDefault="00836BB1" w:rsidP="00245320">
            <w:pPr>
              <w:pStyle w:val="TableParagraph"/>
              <w:spacing w:line="360" w:lineRule="auto"/>
              <w:ind w:left="102"/>
              <w:jc w:val="center"/>
              <w:rPr>
                <w:rFonts w:ascii="Arial" w:eastAsia="Bookman Old Style" w:hAnsi="Arial" w:cs="Arial"/>
                <w:sz w:val="24"/>
                <w:szCs w:val="24"/>
              </w:rPr>
            </w:pPr>
          </w:p>
        </w:tc>
      </w:tr>
    </w:tbl>
    <w:p w:rsidR="00836BB1" w:rsidRPr="00836BB1" w:rsidRDefault="00836BB1" w:rsidP="00836BB1">
      <w:pPr>
        <w:spacing w:line="360" w:lineRule="auto"/>
        <w:rPr>
          <w:rFonts w:ascii="Arial" w:hAnsi="Arial" w:cs="Arial"/>
          <w:sz w:val="24"/>
          <w:szCs w:val="24"/>
          <w:lang w:val="es-ES"/>
        </w:rPr>
      </w:pPr>
    </w:p>
    <w:p w:rsidR="004929CA" w:rsidRPr="00836BB1" w:rsidRDefault="004929CA" w:rsidP="00836BB1">
      <w:pPr>
        <w:spacing w:line="360" w:lineRule="auto"/>
        <w:jc w:val="both"/>
        <w:rPr>
          <w:rFonts w:ascii="Arial" w:hAnsi="Arial" w:cs="Arial"/>
          <w:sz w:val="24"/>
          <w:szCs w:val="24"/>
        </w:rPr>
      </w:pPr>
    </w:p>
    <w:sectPr w:rsidR="004929CA" w:rsidRPr="00836BB1" w:rsidSect="00BD0A24">
      <w:headerReference w:type="default" r:id="rId14"/>
      <w:pgSz w:w="12240" w:h="15840"/>
      <w:pgMar w:top="1134" w:right="1440" w:bottom="1480" w:left="1480" w:header="0" w:footer="1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98" w:rsidRDefault="00101098">
      <w:r>
        <w:separator/>
      </w:r>
    </w:p>
  </w:endnote>
  <w:endnote w:type="continuationSeparator" w:id="0">
    <w:p w:rsidR="00101098" w:rsidRDefault="0010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B1" w:rsidRPr="00836BB1" w:rsidRDefault="00836BB1" w:rsidP="00836BB1">
    <w:pPr>
      <w:pStyle w:val="Piedepgina"/>
      <w:jc w:val="center"/>
      <w:rPr>
        <w:sz w:val="20"/>
        <w:szCs w:val="20"/>
      </w:rPr>
    </w:pPr>
    <w:r w:rsidRPr="00807313">
      <w:rPr>
        <w:sz w:val="20"/>
        <w:szCs w:val="20"/>
      </w:rPr>
      <w:t>Toda versión impresa de este documento se considera no controlada. La versión vigente se podrá consultar en el Sistema de Información Institucional INFOSIG.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B1" w:rsidRDefault="00245320">
    <w:pPr>
      <w:spacing w:line="14" w:lineRule="auto"/>
      <w:rPr>
        <w:sz w:val="20"/>
        <w:szCs w:val="20"/>
      </w:rPr>
    </w:pPr>
    <w:r>
      <w:rPr>
        <w:noProof/>
        <w:lang w:eastAsia="es-CO"/>
      </w:rPr>
      <w:drawing>
        <wp:anchor distT="0" distB="0" distL="114300" distR="114300" simplePos="0" relativeHeight="251659264" behindDoc="0" locked="0" layoutInCell="1" allowOverlap="1" wp14:anchorId="631EDEED" wp14:editId="325B1E16">
          <wp:simplePos x="0" y="0"/>
          <wp:positionH relativeFrom="page">
            <wp:align>center</wp:align>
          </wp:positionH>
          <wp:positionV relativeFrom="paragraph">
            <wp:posOffset>-501650</wp:posOffset>
          </wp:positionV>
          <wp:extent cx="7788910" cy="1329690"/>
          <wp:effectExtent l="0" t="0" r="2540" b="381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 Imagen"/>
                  <pic:cNvPicPr>
                    <a:picLocks noChangeAspect="1" noChangeArrowheads="1"/>
                  </pic:cNvPicPr>
                </pic:nvPicPr>
                <pic:blipFill>
                  <a:blip r:embed="rId1">
                    <a:clrChange>
                      <a:clrFrom>
                        <a:srgbClr val="F6FAFD"/>
                      </a:clrFrom>
                      <a:clrTo>
                        <a:srgbClr val="F6FAFD">
                          <a:alpha val="0"/>
                        </a:srgbClr>
                      </a:clrTo>
                    </a:clrChange>
                    <a:extLst>
                      <a:ext uri="{28A0092B-C50C-407E-A947-70E740481C1C}">
                        <a14:useLocalDpi xmlns:a14="http://schemas.microsoft.com/office/drawing/2010/main" val="0"/>
                      </a:ext>
                    </a:extLst>
                  </a:blip>
                  <a:srcRect/>
                  <a:stretch>
                    <a:fillRect/>
                  </a:stretch>
                </pic:blipFill>
                <pic:spPr bwMode="auto">
                  <a:xfrm>
                    <a:off x="0" y="0"/>
                    <a:ext cx="7788910" cy="1329690"/>
                  </a:xfrm>
                  <a:prstGeom prst="rect">
                    <a:avLst/>
                  </a:prstGeom>
                  <a:noFill/>
                  <a:ln>
                    <a:noFill/>
                  </a:ln>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98" w:rsidRDefault="00101098">
      <w:r>
        <w:separator/>
      </w:r>
    </w:p>
  </w:footnote>
  <w:footnote w:type="continuationSeparator" w:id="0">
    <w:p w:rsidR="00101098" w:rsidRDefault="0010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B1" w:rsidRDefault="00836BB1">
    <w:pPr>
      <w:pStyle w:val="Encabezado"/>
    </w:pPr>
  </w:p>
  <w:p w:rsidR="00836BB1" w:rsidRDefault="00836BB1">
    <w:pPr>
      <w:pStyle w:val="Encabezado"/>
    </w:pPr>
  </w:p>
  <w:tbl>
    <w:tblPr>
      <w:tblW w:w="0" w:type="auto"/>
      <w:tblInd w:w="356" w:type="dxa"/>
      <w:tblLayout w:type="fixed"/>
      <w:tblLook w:val="01E0" w:firstRow="1" w:lastRow="1" w:firstColumn="1" w:lastColumn="1" w:noHBand="0" w:noVBand="0"/>
    </w:tblPr>
    <w:tblGrid>
      <w:gridCol w:w="2126"/>
      <w:gridCol w:w="3716"/>
      <w:gridCol w:w="2358"/>
    </w:tblGrid>
    <w:tr w:rsidR="00836BB1" w:rsidTr="00BD0A24">
      <w:trPr>
        <w:trHeight w:hRule="exact" w:val="426"/>
      </w:trPr>
      <w:tc>
        <w:tcPr>
          <w:tcW w:w="2126" w:type="dxa"/>
          <w:vMerge w:val="restart"/>
          <w:tcBorders>
            <w:top w:val="single" w:sz="5" w:space="0" w:color="000000"/>
            <w:left w:val="single" w:sz="5" w:space="0" w:color="000000"/>
            <w:right w:val="single" w:sz="5" w:space="0" w:color="000000"/>
          </w:tcBorders>
        </w:tcPr>
        <w:p w:rsidR="00836BB1" w:rsidRPr="00C25121" w:rsidRDefault="00836BB1" w:rsidP="00465BAB">
          <w:pPr>
            <w:spacing w:before="2" w:line="280" w:lineRule="atLeast"/>
            <w:rPr>
              <w:rFonts w:ascii="Bookman Old Style" w:eastAsia="Bookman Old Style" w:hAnsi="Bookman Old Style" w:cs="Bookman Old Style"/>
              <w:sz w:val="23"/>
              <w:szCs w:val="23"/>
            </w:rPr>
          </w:pPr>
        </w:p>
        <w:p w:rsidR="00836BB1" w:rsidRDefault="00BD0A24" w:rsidP="00465BAB">
          <w:pPr>
            <w:spacing w:line="200" w:lineRule="atLeast"/>
            <w:ind w:left="102"/>
            <w:rPr>
              <w:rFonts w:ascii="Bookman Old Style" w:eastAsia="Bookman Old Style" w:hAnsi="Bookman Old Style" w:cs="Bookman Old Style"/>
              <w:sz w:val="20"/>
              <w:szCs w:val="20"/>
            </w:rPr>
          </w:pPr>
          <w:r>
            <w:rPr>
              <w:noProof/>
              <w:lang w:eastAsia="es-CO"/>
            </w:rPr>
            <w:drawing>
              <wp:inline distT="0" distB="0" distL="0" distR="0" wp14:anchorId="687A24AF" wp14:editId="22AB275F">
                <wp:extent cx="1097280" cy="464820"/>
                <wp:effectExtent l="0" t="0" r="7620" b="0"/>
                <wp:docPr id="10" name="Imagen 10" descr="C:\Users\ADMIN SISTEMAS\Desktop\INFOTEP\Manual de Imagen\manualdeimagencorporativaylogosanexos\Infotep logo color.png"/>
                <wp:cNvGraphicFramePr/>
                <a:graphic xmlns:a="http://schemas.openxmlformats.org/drawingml/2006/main">
                  <a:graphicData uri="http://schemas.openxmlformats.org/drawingml/2006/picture">
                    <pic:pic xmlns:pic="http://schemas.openxmlformats.org/drawingml/2006/picture">
                      <pic:nvPicPr>
                        <pic:cNvPr id="10" name="Imagen 10" descr="C:\Users\ADMIN SISTEMAS\Desktop\INFOTEP\Manual de Imagen\manualdeimagencorporativaylogosanexos\Infotep logo colo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464820"/>
                        </a:xfrm>
                        <a:prstGeom prst="rect">
                          <a:avLst/>
                        </a:prstGeom>
                        <a:noFill/>
                        <a:ln>
                          <a:noFill/>
                        </a:ln>
                      </pic:spPr>
                    </pic:pic>
                  </a:graphicData>
                </a:graphic>
              </wp:inline>
            </w:drawing>
          </w:r>
        </w:p>
        <w:p w:rsidR="00836BB1" w:rsidRDefault="00836BB1" w:rsidP="00465BAB">
          <w:pPr>
            <w:spacing w:line="280" w:lineRule="atLeast"/>
            <w:rPr>
              <w:rFonts w:ascii="Bookman Old Style" w:eastAsia="Bookman Old Style" w:hAnsi="Bookman Old Style" w:cs="Bookman Old Style"/>
              <w:sz w:val="23"/>
              <w:szCs w:val="23"/>
            </w:rPr>
          </w:pPr>
        </w:p>
      </w:tc>
      <w:tc>
        <w:tcPr>
          <w:tcW w:w="3716" w:type="dxa"/>
          <w:vMerge w:val="restart"/>
          <w:tcBorders>
            <w:top w:val="single" w:sz="5" w:space="0" w:color="000000"/>
            <w:left w:val="single" w:sz="5" w:space="0" w:color="000000"/>
            <w:right w:val="single" w:sz="5" w:space="0" w:color="000000"/>
          </w:tcBorders>
        </w:tcPr>
        <w:p w:rsidR="00836BB1" w:rsidRPr="004929CA" w:rsidRDefault="00836BB1" w:rsidP="00465BAB">
          <w:pPr>
            <w:spacing w:before="81" w:line="326" w:lineRule="exact"/>
            <w:ind w:left="118" w:right="120" w:firstLine="4"/>
            <w:jc w:val="center"/>
            <w:rPr>
              <w:rFonts w:ascii="Bookman Old Style" w:eastAsia="Bookman Old Style" w:hAnsi="Bookman Old Style" w:cs="Bookman Old Style"/>
              <w:sz w:val="24"/>
              <w:szCs w:val="24"/>
            </w:rPr>
          </w:pPr>
          <w:r w:rsidRPr="004929CA">
            <w:rPr>
              <w:rFonts w:ascii="Bookman Old Style" w:hAnsi="Bookman Old Style"/>
              <w:b/>
              <w:spacing w:val="-1"/>
              <w:sz w:val="24"/>
              <w:szCs w:val="24"/>
            </w:rPr>
            <w:t>PLAN DE MANTENIMIENTO DE EQUIPOS DE CÓMPUTO</w:t>
          </w:r>
        </w:p>
      </w:tc>
      <w:tc>
        <w:tcPr>
          <w:tcW w:w="2358" w:type="dxa"/>
          <w:tcBorders>
            <w:top w:val="single" w:sz="5" w:space="0" w:color="000000"/>
            <w:left w:val="single" w:sz="5" w:space="0" w:color="000000"/>
            <w:bottom w:val="single" w:sz="5" w:space="0" w:color="000000"/>
            <w:right w:val="single" w:sz="5" w:space="0" w:color="000000"/>
          </w:tcBorders>
        </w:tcPr>
        <w:p w:rsidR="00836BB1" w:rsidRDefault="00836BB1" w:rsidP="005B2D7E">
          <w:pPr>
            <w:spacing w:before="1"/>
            <w:ind w:left="102" w:right="89"/>
            <w:rPr>
              <w:rFonts w:ascii="Bookman Old Style" w:eastAsia="Bookman Old Style" w:hAnsi="Bookman Old Style" w:cs="Bookman Old Style"/>
              <w:sz w:val="16"/>
              <w:szCs w:val="16"/>
            </w:rPr>
          </w:pPr>
          <w:r>
            <w:rPr>
              <w:rFonts w:ascii="Bookman Old Style" w:hAnsi="Bookman Old Style"/>
              <w:b/>
              <w:spacing w:val="-1"/>
              <w:sz w:val="16"/>
            </w:rPr>
            <w:t>CÓDIGO:</w:t>
          </w:r>
          <w:r>
            <w:rPr>
              <w:rFonts w:ascii="Times New Roman" w:hAnsi="Times New Roman"/>
              <w:b/>
              <w:spacing w:val="23"/>
              <w:sz w:val="16"/>
            </w:rPr>
            <w:t xml:space="preserve"> </w:t>
          </w:r>
          <w:r>
            <w:rPr>
              <w:rFonts w:ascii="Bookman Old Style" w:hAnsi="Bookman Old Style"/>
              <w:b/>
              <w:spacing w:val="-1"/>
              <w:sz w:val="16"/>
            </w:rPr>
            <w:t>PA-GLA-DS-001</w:t>
          </w:r>
        </w:p>
      </w:tc>
    </w:tr>
    <w:tr w:rsidR="00836BB1" w:rsidTr="00BD0A24">
      <w:trPr>
        <w:trHeight w:hRule="exact" w:val="350"/>
      </w:trPr>
      <w:tc>
        <w:tcPr>
          <w:tcW w:w="2126" w:type="dxa"/>
          <w:vMerge/>
          <w:tcBorders>
            <w:left w:val="single" w:sz="5" w:space="0" w:color="000000"/>
            <w:right w:val="single" w:sz="5" w:space="0" w:color="000000"/>
          </w:tcBorders>
        </w:tcPr>
        <w:p w:rsidR="00836BB1" w:rsidRDefault="00836BB1" w:rsidP="00465BAB"/>
      </w:tc>
      <w:tc>
        <w:tcPr>
          <w:tcW w:w="3716" w:type="dxa"/>
          <w:vMerge/>
          <w:tcBorders>
            <w:left w:val="single" w:sz="5" w:space="0" w:color="000000"/>
            <w:right w:val="single" w:sz="5" w:space="0" w:color="000000"/>
          </w:tcBorders>
        </w:tcPr>
        <w:p w:rsidR="00836BB1" w:rsidRDefault="00836BB1" w:rsidP="00465BAB"/>
      </w:tc>
      <w:tc>
        <w:tcPr>
          <w:tcW w:w="2358" w:type="dxa"/>
          <w:tcBorders>
            <w:top w:val="single" w:sz="5" w:space="0" w:color="000000"/>
            <w:left w:val="single" w:sz="5" w:space="0" w:color="000000"/>
            <w:bottom w:val="single" w:sz="5" w:space="0" w:color="000000"/>
            <w:right w:val="single" w:sz="5" w:space="0" w:color="000000"/>
          </w:tcBorders>
        </w:tcPr>
        <w:p w:rsidR="00836BB1" w:rsidRDefault="00836BB1" w:rsidP="00836BB1">
          <w:pPr>
            <w:spacing w:before="1"/>
            <w:ind w:left="102"/>
            <w:rPr>
              <w:rFonts w:ascii="Bookman Old Style" w:eastAsia="Bookman Old Style" w:hAnsi="Bookman Old Style" w:cs="Bookman Old Style"/>
              <w:sz w:val="16"/>
              <w:szCs w:val="16"/>
            </w:rPr>
          </w:pPr>
          <w:r>
            <w:rPr>
              <w:rFonts w:ascii="Bookman Old Style" w:hAnsi="Bookman Old Style"/>
              <w:b/>
              <w:spacing w:val="-1"/>
              <w:sz w:val="16"/>
            </w:rPr>
            <w:t>VERSIÓN:</w:t>
          </w:r>
          <w:r>
            <w:rPr>
              <w:rFonts w:ascii="Bookman Old Style" w:hAnsi="Bookman Old Style"/>
              <w:b/>
              <w:sz w:val="16"/>
            </w:rPr>
            <w:t xml:space="preserve"> </w:t>
          </w:r>
          <w:r>
            <w:rPr>
              <w:rFonts w:ascii="Bookman Old Style" w:hAnsi="Bookman Old Style"/>
              <w:b/>
              <w:spacing w:val="-1"/>
              <w:sz w:val="16"/>
            </w:rPr>
            <w:t>02</w:t>
          </w:r>
        </w:p>
      </w:tc>
    </w:tr>
    <w:tr w:rsidR="00836BB1" w:rsidTr="00BD0A24">
      <w:trPr>
        <w:trHeight w:hRule="exact" w:val="509"/>
      </w:trPr>
      <w:tc>
        <w:tcPr>
          <w:tcW w:w="2126" w:type="dxa"/>
          <w:vMerge/>
          <w:tcBorders>
            <w:left w:val="single" w:sz="5" w:space="0" w:color="000000"/>
            <w:bottom w:val="single" w:sz="5" w:space="0" w:color="000000"/>
            <w:right w:val="single" w:sz="5" w:space="0" w:color="000000"/>
          </w:tcBorders>
        </w:tcPr>
        <w:p w:rsidR="00836BB1" w:rsidRDefault="00836BB1" w:rsidP="00465BAB"/>
      </w:tc>
      <w:tc>
        <w:tcPr>
          <w:tcW w:w="3716" w:type="dxa"/>
          <w:vMerge/>
          <w:tcBorders>
            <w:left w:val="single" w:sz="5" w:space="0" w:color="000000"/>
            <w:bottom w:val="single" w:sz="5" w:space="0" w:color="000000"/>
            <w:right w:val="single" w:sz="5" w:space="0" w:color="000000"/>
          </w:tcBorders>
        </w:tcPr>
        <w:p w:rsidR="00836BB1" w:rsidRDefault="00836BB1" w:rsidP="00465BAB"/>
      </w:tc>
      <w:tc>
        <w:tcPr>
          <w:tcW w:w="2358" w:type="dxa"/>
          <w:tcBorders>
            <w:top w:val="single" w:sz="5" w:space="0" w:color="000000"/>
            <w:left w:val="single" w:sz="5" w:space="0" w:color="000000"/>
            <w:bottom w:val="single" w:sz="5" w:space="0" w:color="000000"/>
            <w:right w:val="single" w:sz="5" w:space="0" w:color="000000"/>
          </w:tcBorders>
        </w:tcPr>
        <w:p w:rsidR="00836BB1" w:rsidRDefault="00836BB1" w:rsidP="00465BAB">
          <w:pPr>
            <w:ind w:left="102"/>
            <w:rPr>
              <w:rFonts w:ascii="Bookman Old Style" w:eastAsia="Bookman Old Style" w:hAnsi="Bookman Old Style" w:cs="Bookman Old Style"/>
              <w:sz w:val="16"/>
              <w:szCs w:val="16"/>
            </w:rPr>
          </w:pPr>
          <w:r>
            <w:rPr>
              <w:rFonts w:ascii="Bookman Old Style" w:hAnsi="Bookman Old Style"/>
              <w:b/>
              <w:spacing w:val="-1"/>
              <w:sz w:val="16"/>
            </w:rPr>
            <w:t>ACTUALIZACIÓN:</w:t>
          </w:r>
          <w:r>
            <w:rPr>
              <w:rFonts w:ascii="Times New Roman" w:hAnsi="Times New Roman"/>
              <w:b/>
              <w:spacing w:val="29"/>
              <w:sz w:val="16"/>
            </w:rPr>
            <w:t xml:space="preserve"> </w:t>
          </w:r>
          <w:r>
            <w:rPr>
              <w:rFonts w:ascii="Bookman Old Style" w:hAnsi="Bookman Old Style"/>
              <w:b/>
              <w:spacing w:val="-1"/>
              <w:sz w:val="16"/>
            </w:rPr>
            <w:t>2017/02</w:t>
          </w:r>
        </w:p>
      </w:tc>
    </w:tr>
  </w:tbl>
  <w:p w:rsidR="00836BB1" w:rsidRDefault="00836BB1">
    <w:pPr>
      <w:pStyle w:val="Encabezado"/>
    </w:pPr>
  </w:p>
  <w:p w:rsidR="00836BB1" w:rsidRDefault="00836B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24" w:rsidRDefault="00BD0A24">
    <w:pPr>
      <w:pStyle w:val="Encabezado"/>
    </w:pPr>
  </w:p>
  <w:p w:rsidR="00BD0A24" w:rsidRDefault="00BD0A24">
    <w:pPr>
      <w:pStyle w:val="Encabezado"/>
    </w:pPr>
  </w:p>
  <w:tbl>
    <w:tblPr>
      <w:tblW w:w="0" w:type="auto"/>
      <w:tblInd w:w="356" w:type="dxa"/>
      <w:tblLayout w:type="fixed"/>
      <w:tblLook w:val="01E0" w:firstRow="1" w:lastRow="1" w:firstColumn="1" w:lastColumn="1" w:noHBand="0" w:noVBand="0"/>
    </w:tblPr>
    <w:tblGrid>
      <w:gridCol w:w="3118"/>
      <w:gridCol w:w="5451"/>
      <w:gridCol w:w="3459"/>
    </w:tblGrid>
    <w:tr w:rsidR="00BD0A24" w:rsidTr="00BD0A24">
      <w:trPr>
        <w:trHeight w:hRule="exact" w:val="429"/>
      </w:trPr>
      <w:tc>
        <w:tcPr>
          <w:tcW w:w="3118" w:type="dxa"/>
          <w:vMerge w:val="restart"/>
          <w:tcBorders>
            <w:top w:val="single" w:sz="5" w:space="0" w:color="000000"/>
            <w:left w:val="single" w:sz="5" w:space="0" w:color="000000"/>
            <w:right w:val="single" w:sz="5" w:space="0" w:color="000000"/>
          </w:tcBorders>
        </w:tcPr>
        <w:p w:rsidR="00BD0A24" w:rsidRPr="00C25121" w:rsidRDefault="00BD0A24" w:rsidP="00465BAB">
          <w:pPr>
            <w:spacing w:before="2" w:line="280" w:lineRule="atLeast"/>
            <w:rPr>
              <w:rFonts w:ascii="Bookman Old Style" w:eastAsia="Bookman Old Style" w:hAnsi="Bookman Old Style" w:cs="Bookman Old Style"/>
              <w:sz w:val="23"/>
              <w:szCs w:val="23"/>
            </w:rPr>
          </w:pPr>
        </w:p>
        <w:p w:rsidR="00BD0A24" w:rsidRDefault="00BD0A24" w:rsidP="00465BAB">
          <w:pPr>
            <w:spacing w:line="200" w:lineRule="atLeast"/>
            <w:ind w:left="102"/>
            <w:rPr>
              <w:rFonts w:ascii="Bookman Old Style" w:eastAsia="Bookman Old Style" w:hAnsi="Bookman Old Style" w:cs="Bookman Old Style"/>
              <w:sz w:val="20"/>
              <w:szCs w:val="20"/>
            </w:rPr>
          </w:pPr>
          <w:r>
            <w:rPr>
              <w:noProof/>
              <w:lang w:eastAsia="es-CO"/>
            </w:rPr>
            <w:drawing>
              <wp:inline distT="0" distB="0" distL="0" distR="0" wp14:anchorId="07DC3B2F" wp14:editId="26D732DF">
                <wp:extent cx="1432560" cy="563880"/>
                <wp:effectExtent l="0" t="0" r="0" b="7620"/>
                <wp:docPr id="3" name="Imagen 3" descr="C:\Users\ADMIN SISTEMAS\Desktop\INFOTEP\Manual de Imagen\manualdeimagencorporativaylogosanexos\Infotep logo color.png"/>
                <wp:cNvGraphicFramePr/>
                <a:graphic xmlns:a="http://schemas.openxmlformats.org/drawingml/2006/main">
                  <a:graphicData uri="http://schemas.openxmlformats.org/drawingml/2006/picture">
                    <pic:pic xmlns:pic="http://schemas.openxmlformats.org/drawingml/2006/picture">
                      <pic:nvPicPr>
                        <pic:cNvPr id="10" name="Imagen 10" descr="C:\Users\ADMIN SISTEMAS\Desktop\INFOTEP\Manual de Imagen\manualdeimagencorporativaylogosanexos\Infotep logo colo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563880"/>
                        </a:xfrm>
                        <a:prstGeom prst="rect">
                          <a:avLst/>
                        </a:prstGeom>
                        <a:noFill/>
                        <a:ln>
                          <a:noFill/>
                        </a:ln>
                      </pic:spPr>
                    </pic:pic>
                  </a:graphicData>
                </a:graphic>
              </wp:inline>
            </w:drawing>
          </w:r>
        </w:p>
        <w:p w:rsidR="00BD0A24" w:rsidRDefault="00BD0A24" w:rsidP="00465BAB">
          <w:pPr>
            <w:spacing w:line="280" w:lineRule="atLeast"/>
            <w:rPr>
              <w:rFonts w:ascii="Bookman Old Style" w:eastAsia="Bookman Old Style" w:hAnsi="Bookman Old Style" w:cs="Bookman Old Style"/>
              <w:sz w:val="23"/>
              <w:szCs w:val="23"/>
            </w:rPr>
          </w:pPr>
        </w:p>
      </w:tc>
      <w:tc>
        <w:tcPr>
          <w:tcW w:w="5451" w:type="dxa"/>
          <w:vMerge w:val="restart"/>
          <w:tcBorders>
            <w:top w:val="single" w:sz="5" w:space="0" w:color="000000"/>
            <w:left w:val="single" w:sz="5" w:space="0" w:color="000000"/>
            <w:right w:val="single" w:sz="5" w:space="0" w:color="000000"/>
          </w:tcBorders>
        </w:tcPr>
        <w:p w:rsidR="00BD0A24" w:rsidRPr="004929CA" w:rsidRDefault="00BD0A24" w:rsidP="00465BAB">
          <w:pPr>
            <w:spacing w:before="81" w:line="326" w:lineRule="exact"/>
            <w:ind w:left="118" w:right="120" w:firstLine="4"/>
            <w:jc w:val="center"/>
            <w:rPr>
              <w:rFonts w:ascii="Bookman Old Style" w:eastAsia="Bookman Old Style" w:hAnsi="Bookman Old Style" w:cs="Bookman Old Style"/>
              <w:sz w:val="24"/>
              <w:szCs w:val="24"/>
            </w:rPr>
          </w:pPr>
          <w:r w:rsidRPr="004929CA">
            <w:rPr>
              <w:rFonts w:ascii="Bookman Old Style" w:hAnsi="Bookman Old Style"/>
              <w:b/>
              <w:spacing w:val="-1"/>
              <w:sz w:val="24"/>
              <w:szCs w:val="24"/>
            </w:rPr>
            <w:t>PLAN DE MANTENIMIENTO DE EQUIPOS DE CÓMPUTO</w:t>
          </w:r>
        </w:p>
      </w:tc>
      <w:tc>
        <w:tcPr>
          <w:tcW w:w="3459" w:type="dxa"/>
          <w:tcBorders>
            <w:top w:val="single" w:sz="5" w:space="0" w:color="000000"/>
            <w:left w:val="single" w:sz="5" w:space="0" w:color="000000"/>
            <w:bottom w:val="single" w:sz="5" w:space="0" w:color="000000"/>
            <w:right w:val="single" w:sz="5" w:space="0" w:color="000000"/>
          </w:tcBorders>
        </w:tcPr>
        <w:p w:rsidR="00BD0A24" w:rsidRDefault="00BD0A24" w:rsidP="005B2D7E">
          <w:pPr>
            <w:spacing w:before="1"/>
            <w:ind w:left="102" w:right="89"/>
            <w:rPr>
              <w:rFonts w:ascii="Bookman Old Style" w:eastAsia="Bookman Old Style" w:hAnsi="Bookman Old Style" w:cs="Bookman Old Style"/>
              <w:sz w:val="16"/>
              <w:szCs w:val="16"/>
            </w:rPr>
          </w:pPr>
          <w:r>
            <w:rPr>
              <w:rFonts w:ascii="Bookman Old Style" w:hAnsi="Bookman Old Style"/>
              <w:b/>
              <w:spacing w:val="-1"/>
              <w:sz w:val="16"/>
            </w:rPr>
            <w:t>CÓDIGO:</w:t>
          </w:r>
          <w:r>
            <w:rPr>
              <w:rFonts w:ascii="Times New Roman" w:hAnsi="Times New Roman"/>
              <w:b/>
              <w:spacing w:val="23"/>
              <w:sz w:val="16"/>
            </w:rPr>
            <w:t xml:space="preserve"> </w:t>
          </w:r>
          <w:r>
            <w:rPr>
              <w:rFonts w:ascii="Bookman Old Style" w:hAnsi="Bookman Old Style"/>
              <w:b/>
              <w:spacing w:val="-1"/>
              <w:sz w:val="16"/>
            </w:rPr>
            <w:t>PA-GLA-DS-001</w:t>
          </w:r>
        </w:p>
      </w:tc>
    </w:tr>
    <w:tr w:rsidR="00BD0A24" w:rsidTr="00BD0A24">
      <w:trPr>
        <w:trHeight w:hRule="exact" w:val="353"/>
      </w:trPr>
      <w:tc>
        <w:tcPr>
          <w:tcW w:w="3118" w:type="dxa"/>
          <w:vMerge/>
          <w:tcBorders>
            <w:left w:val="single" w:sz="5" w:space="0" w:color="000000"/>
            <w:right w:val="single" w:sz="5" w:space="0" w:color="000000"/>
          </w:tcBorders>
        </w:tcPr>
        <w:p w:rsidR="00BD0A24" w:rsidRDefault="00BD0A24" w:rsidP="00465BAB"/>
      </w:tc>
      <w:tc>
        <w:tcPr>
          <w:tcW w:w="5451" w:type="dxa"/>
          <w:vMerge/>
          <w:tcBorders>
            <w:left w:val="single" w:sz="5" w:space="0" w:color="000000"/>
            <w:right w:val="single" w:sz="5" w:space="0" w:color="000000"/>
          </w:tcBorders>
        </w:tcPr>
        <w:p w:rsidR="00BD0A24" w:rsidRDefault="00BD0A24" w:rsidP="00465BAB"/>
      </w:tc>
      <w:tc>
        <w:tcPr>
          <w:tcW w:w="3459" w:type="dxa"/>
          <w:tcBorders>
            <w:top w:val="single" w:sz="5" w:space="0" w:color="000000"/>
            <w:left w:val="single" w:sz="5" w:space="0" w:color="000000"/>
            <w:bottom w:val="single" w:sz="5" w:space="0" w:color="000000"/>
            <w:right w:val="single" w:sz="5" w:space="0" w:color="000000"/>
          </w:tcBorders>
        </w:tcPr>
        <w:p w:rsidR="00BD0A24" w:rsidRDefault="00BD0A24" w:rsidP="00836BB1">
          <w:pPr>
            <w:spacing w:before="1"/>
            <w:ind w:left="102"/>
            <w:rPr>
              <w:rFonts w:ascii="Bookman Old Style" w:eastAsia="Bookman Old Style" w:hAnsi="Bookman Old Style" w:cs="Bookman Old Style"/>
              <w:sz w:val="16"/>
              <w:szCs w:val="16"/>
            </w:rPr>
          </w:pPr>
          <w:r>
            <w:rPr>
              <w:rFonts w:ascii="Bookman Old Style" w:hAnsi="Bookman Old Style"/>
              <w:b/>
              <w:spacing w:val="-1"/>
              <w:sz w:val="16"/>
            </w:rPr>
            <w:t>VERSIÓN:</w:t>
          </w:r>
          <w:r>
            <w:rPr>
              <w:rFonts w:ascii="Bookman Old Style" w:hAnsi="Bookman Old Style"/>
              <w:b/>
              <w:sz w:val="16"/>
            </w:rPr>
            <w:t xml:space="preserve"> </w:t>
          </w:r>
          <w:r>
            <w:rPr>
              <w:rFonts w:ascii="Bookman Old Style" w:hAnsi="Bookman Old Style"/>
              <w:b/>
              <w:spacing w:val="-1"/>
              <w:sz w:val="16"/>
            </w:rPr>
            <w:t>02</w:t>
          </w:r>
        </w:p>
      </w:tc>
    </w:tr>
    <w:tr w:rsidR="00BD0A24" w:rsidTr="00BD0A24">
      <w:trPr>
        <w:trHeight w:hRule="exact" w:val="513"/>
      </w:trPr>
      <w:tc>
        <w:tcPr>
          <w:tcW w:w="3118" w:type="dxa"/>
          <w:vMerge/>
          <w:tcBorders>
            <w:left w:val="single" w:sz="5" w:space="0" w:color="000000"/>
            <w:bottom w:val="single" w:sz="5" w:space="0" w:color="000000"/>
            <w:right w:val="single" w:sz="5" w:space="0" w:color="000000"/>
          </w:tcBorders>
        </w:tcPr>
        <w:p w:rsidR="00BD0A24" w:rsidRDefault="00BD0A24" w:rsidP="00465BAB"/>
      </w:tc>
      <w:tc>
        <w:tcPr>
          <w:tcW w:w="5451" w:type="dxa"/>
          <w:vMerge/>
          <w:tcBorders>
            <w:left w:val="single" w:sz="5" w:space="0" w:color="000000"/>
            <w:bottom w:val="single" w:sz="5" w:space="0" w:color="000000"/>
            <w:right w:val="single" w:sz="5" w:space="0" w:color="000000"/>
          </w:tcBorders>
        </w:tcPr>
        <w:p w:rsidR="00BD0A24" w:rsidRDefault="00BD0A24" w:rsidP="00465BAB"/>
      </w:tc>
      <w:tc>
        <w:tcPr>
          <w:tcW w:w="3459" w:type="dxa"/>
          <w:tcBorders>
            <w:top w:val="single" w:sz="5" w:space="0" w:color="000000"/>
            <w:left w:val="single" w:sz="5" w:space="0" w:color="000000"/>
            <w:bottom w:val="single" w:sz="5" w:space="0" w:color="000000"/>
            <w:right w:val="single" w:sz="5" w:space="0" w:color="000000"/>
          </w:tcBorders>
        </w:tcPr>
        <w:p w:rsidR="00BD0A24" w:rsidRDefault="00BD0A24" w:rsidP="00465BAB">
          <w:pPr>
            <w:ind w:left="102"/>
            <w:rPr>
              <w:rFonts w:ascii="Bookman Old Style" w:eastAsia="Bookman Old Style" w:hAnsi="Bookman Old Style" w:cs="Bookman Old Style"/>
              <w:sz w:val="16"/>
              <w:szCs w:val="16"/>
            </w:rPr>
          </w:pPr>
          <w:r>
            <w:rPr>
              <w:rFonts w:ascii="Bookman Old Style" w:hAnsi="Bookman Old Style"/>
              <w:b/>
              <w:spacing w:val="-1"/>
              <w:sz w:val="16"/>
            </w:rPr>
            <w:t>ACTUALIZACIÓN:</w:t>
          </w:r>
          <w:r>
            <w:rPr>
              <w:rFonts w:ascii="Times New Roman" w:hAnsi="Times New Roman"/>
              <w:b/>
              <w:spacing w:val="29"/>
              <w:sz w:val="16"/>
            </w:rPr>
            <w:t xml:space="preserve"> </w:t>
          </w:r>
          <w:r>
            <w:rPr>
              <w:rFonts w:ascii="Bookman Old Style" w:hAnsi="Bookman Old Style"/>
              <w:b/>
              <w:spacing w:val="-1"/>
              <w:sz w:val="16"/>
            </w:rPr>
            <w:t>2017/02</w:t>
          </w:r>
        </w:p>
      </w:tc>
    </w:tr>
  </w:tbl>
  <w:p w:rsidR="00BD0A24" w:rsidRDefault="00BD0A24">
    <w:pPr>
      <w:pStyle w:val="Encabezado"/>
    </w:pPr>
  </w:p>
  <w:p w:rsidR="00BD0A24" w:rsidRDefault="00BD0A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24" w:rsidRDefault="00BD0A24">
    <w:pPr>
      <w:pStyle w:val="Encabezado"/>
    </w:pPr>
  </w:p>
  <w:p w:rsidR="00BD0A24" w:rsidRDefault="00BD0A24">
    <w:pPr>
      <w:pStyle w:val="Encabezado"/>
    </w:pPr>
  </w:p>
  <w:tbl>
    <w:tblPr>
      <w:tblW w:w="0" w:type="auto"/>
      <w:tblInd w:w="356" w:type="dxa"/>
      <w:tblLayout w:type="fixed"/>
      <w:tblLook w:val="01E0" w:firstRow="1" w:lastRow="1" w:firstColumn="1" w:lastColumn="1" w:noHBand="0" w:noVBand="0"/>
    </w:tblPr>
    <w:tblGrid>
      <w:gridCol w:w="2253"/>
      <w:gridCol w:w="3940"/>
      <w:gridCol w:w="2500"/>
    </w:tblGrid>
    <w:tr w:rsidR="00BD0A24" w:rsidTr="00BD0A24">
      <w:trPr>
        <w:trHeight w:hRule="exact" w:val="405"/>
      </w:trPr>
      <w:tc>
        <w:tcPr>
          <w:tcW w:w="2253" w:type="dxa"/>
          <w:vMerge w:val="restart"/>
          <w:tcBorders>
            <w:top w:val="single" w:sz="5" w:space="0" w:color="000000"/>
            <w:left w:val="single" w:sz="5" w:space="0" w:color="000000"/>
            <w:right w:val="single" w:sz="5" w:space="0" w:color="000000"/>
          </w:tcBorders>
        </w:tcPr>
        <w:p w:rsidR="00BD0A24" w:rsidRPr="00C25121" w:rsidRDefault="00BD0A24" w:rsidP="00465BAB">
          <w:pPr>
            <w:spacing w:before="2" w:line="280" w:lineRule="atLeast"/>
            <w:rPr>
              <w:rFonts w:ascii="Bookman Old Style" w:eastAsia="Bookman Old Style" w:hAnsi="Bookman Old Style" w:cs="Bookman Old Style"/>
              <w:sz w:val="23"/>
              <w:szCs w:val="23"/>
            </w:rPr>
          </w:pPr>
        </w:p>
        <w:p w:rsidR="00BD0A24" w:rsidRDefault="00BD0A24" w:rsidP="00465BAB">
          <w:pPr>
            <w:spacing w:line="200" w:lineRule="atLeast"/>
            <w:ind w:left="102"/>
            <w:rPr>
              <w:rFonts w:ascii="Bookman Old Style" w:eastAsia="Bookman Old Style" w:hAnsi="Bookman Old Style" w:cs="Bookman Old Style"/>
              <w:sz w:val="20"/>
              <w:szCs w:val="20"/>
            </w:rPr>
          </w:pPr>
          <w:r>
            <w:rPr>
              <w:noProof/>
              <w:lang w:eastAsia="es-CO"/>
            </w:rPr>
            <w:drawing>
              <wp:inline distT="0" distB="0" distL="0" distR="0" wp14:anchorId="71558361" wp14:editId="789E23A9">
                <wp:extent cx="1173480" cy="457200"/>
                <wp:effectExtent l="0" t="0" r="7620" b="0"/>
                <wp:docPr id="4" name="Imagen 4" descr="C:\Users\ADMIN SISTEMAS\Desktop\INFOTEP\Manual de Imagen\manualdeimagencorporativaylogosanexos\Infotep logo color.png"/>
                <wp:cNvGraphicFramePr/>
                <a:graphic xmlns:a="http://schemas.openxmlformats.org/drawingml/2006/main">
                  <a:graphicData uri="http://schemas.openxmlformats.org/drawingml/2006/picture">
                    <pic:pic xmlns:pic="http://schemas.openxmlformats.org/drawingml/2006/picture">
                      <pic:nvPicPr>
                        <pic:cNvPr id="10" name="Imagen 10" descr="C:\Users\ADMIN SISTEMAS\Desktop\INFOTEP\Manual de Imagen\manualdeimagencorporativaylogosanexos\Infotep logo colo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57200"/>
                        </a:xfrm>
                        <a:prstGeom prst="rect">
                          <a:avLst/>
                        </a:prstGeom>
                        <a:noFill/>
                        <a:ln>
                          <a:noFill/>
                        </a:ln>
                      </pic:spPr>
                    </pic:pic>
                  </a:graphicData>
                </a:graphic>
              </wp:inline>
            </w:drawing>
          </w:r>
        </w:p>
        <w:p w:rsidR="00BD0A24" w:rsidRDefault="00BD0A24" w:rsidP="00465BAB">
          <w:pPr>
            <w:spacing w:line="280" w:lineRule="atLeast"/>
            <w:rPr>
              <w:rFonts w:ascii="Bookman Old Style" w:eastAsia="Bookman Old Style" w:hAnsi="Bookman Old Style" w:cs="Bookman Old Style"/>
              <w:sz w:val="23"/>
              <w:szCs w:val="23"/>
            </w:rPr>
          </w:pPr>
        </w:p>
      </w:tc>
      <w:tc>
        <w:tcPr>
          <w:tcW w:w="3940" w:type="dxa"/>
          <w:vMerge w:val="restart"/>
          <w:tcBorders>
            <w:top w:val="single" w:sz="5" w:space="0" w:color="000000"/>
            <w:left w:val="single" w:sz="5" w:space="0" w:color="000000"/>
            <w:right w:val="single" w:sz="5" w:space="0" w:color="000000"/>
          </w:tcBorders>
        </w:tcPr>
        <w:p w:rsidR="00BD0A24" w:rsidRPr="004929CA" w:rsidRDefault="00BD0A24" w:rsidP="00465BAB">
          <w:pPr>
            <w:spacing w:before="81" w:line="326" w:lineRule="exact"/>
            <w:ind w:left="118" w:right="120" w:firstLine="4"/>
            <w:jc w:val="center"/>
            <w:rPr>
              <w:rFonts w:ascii="Bookman Old Style" w:eastAsia="Bookman Old Style" w:hAnsi="Bookman Old Style" w:cs="Bookman Old Style"/>
              <w:sz w:val="24"/>
              <w:szCs w:val="24"/>
            </w:rPr>
          </w:pPr>
          <w:r w:rsidRPr="004929CA">
            <w:rPr>
              <w:rFonts w:ascii="Bookman Old Style" w:hAnsi="Bookman Old Style"/>
              <w:b/>
              <w:spacing w:val="-1"/>
              <w:sz w:val="24"/>
              <w:szCs w:val="24"/>
            </w:rPr>
            <w:t>PLAN DE MANTENIMIENTO DE EQUIPOS DE CÓMPUTO</w:t>
          </w:r>
        </w:p>
      </w:tc>
      <w:tc>
        <w:tcPr>
          <w:tcW w:w="2500" w:type="dxa"/>
          <w:tcBorders>
            <w:top w:val="single" w:sz="5" w:space="0" w:color="000000"/>
            <w:left w:val="single" w:sz="5" w:space="0" w:color="000000"/>
            <w:bottom w:val="single" w:sz="5" w:space="0" w:color="000000"/>
            <w:right w:val="single" w:sz="5" w:space="0" w:color="000000"/>
          </w:tcBorders>
        </w:tcPr>
        <w:p w:rsidR="00BD0A24" w:rsidRDefault="00BD0A24" w:rsidP="005B2D7E">
          <w:pPr>
            <w:spacing w:before="1"/>
            <w:ind w:left="102" w:right="89"/>
            <w:rPr>
              <w:rFonts w:ascii="Bookman Old Style" w:eastAsia="Bookman Old Style" w:hAnsi="Bookman Old Style" w:cs="Bookman Old Style"/>
              <w:sz w:val="16"/>
              <w:szCs w:val="16"/>
            </w:rPr>
          </w:pPr>
          <w:r>
            <w:rPr>
              <w:rFonts w:ascii="Bookman Old Style" w:hAnsi="Bookman Old Style"/>
              <w:b/>
              <w:spacing w:val="-1"/>
              <w:sz w:val="16"/>
            </w:rPr>
            <w:t>CÓDIGO:</w:t>
          </w:r>
          <w:r>
            <w:rPr>
              <w:rFonts w:ascii="Times New Roman" w:hAnsi="Times New Roman"/>
              <w:b/>
              <w:spacing w:val="23"/>
              <w:sz w:val="16"/>
            </w:rPr>
            <w:t xml:space="preserve"> </w:t>
          </w:r>
          <w:r>
            <w:rPr>
              <w:rFonts w:ascii="Bookman Old Style" w:hAnsi="Bookman Old Style"/>
              <w:b/>
              <w:spacing w:val="-1"/>
              <w:sz w:val="16"/>
            </w:rPr>
            <w:t>PA-GLA-DS-001</w:t>
          </w:r>
        </w:p>
      </w:tc>
    </w:tr>
    <w:tr w:rsidR="00BD0A24" w:rsidTr="00BD0A24">
      <w:trPr>
        <w:trHeight w:hRule="exact" w:val="333"/>
      </w:trPr>
      <w:tc>
        <w:tcPr>
          <w:tcW w:w="2253" w:type="dxa"/>
          <w:vMerge/>
          <w:tcBorders>
            <w:left w:val="single" w:sz="5" w:space="0" w:color="000000"/>
            <w:right w:val="single" w:sz="5" w:space="0" w:color="000000"/>
          </w:tcBorders>
        </w:tcPr>
        <w:p w:rsidR="00BD0A24" w:rsidRDefault="00BD0A24" w:rsidP="00465BAB"/>
      </w:tc>
      <w:tc>
        <w:tcPr>
          <w:tcW w:w="3940" w:type="dxa"/>
          <w:vMerge/>
          <w:tcBorders>
            <w:left w:val="single" w:sz="5" w:space="0" w:color="000000"/>
            <w:right w:val="single" w:sz="5" w:space="0" w:color="000000"/>
          </w:tcBorders>
        </w:tcPr>
        <w:p w:rsidR="00BD0A24" w:rsidRDefault="00BD0A24" w:rsidP="00465BAB"/>
      </w:tc>
      <w:tc>
        <w:tcPr>
          <w:tcW w:w="2500" w:type="dxa"/>
          <w:tcBorders>
            <w:top w:val="single" w:sz="5" w:space="0" w:color="000000"/>
            <w:left w:val="single" w:sz="5" w:space="0" w:color="000000"/>
            <w:bottom w:val="single" w:sz="5" w:space="0" w:color="000000"/>
            <w:right w:val="single" w:sz="5" w:space="0" w:color="000000"/>
          </w:tcBorders>
        </w:tcPr>
        <w:p w:rsidR="00BD0A24" w:rsidRDefault="00BD0A24" w:rsidP="00836BB1">
          <w:pPr>
            <w:spacing w:before="1"/>
            <w:ind w:left="102"/>
            <w:rPr>
              <w:rFonts w:ascii="Bookman Old Style" w:eastAsia="Bookman Old Style" w:hAnsi="Bookman Old Style" w:cs="Bookman Old Style"/>
              <w:sz w:val="16"/>
              <w:szCs w:val="16"/>
            </w:rPr>
          </w:pPr>
          <w:r>
            <w:rPr>
              <w:rFonts w:ascii="Bookman Old Style" w:hAnsi="Bookman Old Style"/>
              <w:b/>
              <w:spacing w:val="-1"/>
              <w:sz w:val="16"/>
            </w:rPr>
            <w:t>VERSIÓN:</w:t>
          </w:r>
          <w:r>
            <w:rPr>
              <w:rFonts w:ascii="Bookman Old Style" w:hAnsi="Bookman Old Style"/>
              <w:b/>
              <w:sz w:val="16"/>
            </w:rPr>
            <w:t xml:space="preserve"> </w:t>
          </w:r>
          <w:r>
            <w:rPr>
              <w:rFonts w:ascii="Bookman Old Style" w:hAnsi="Bookman Old Style"/>
              <w:b/>
              <w:spacing w:val="-1"/>
              <w:sz w:val="16"/>
            </w:rPr>
            <w:t>02</w:t>
          </w:r>
        </w:p>
      </w:tc>
    </w:tr>
    <w:tr w:rsidR="00BD0A24" w:rsidTr="00BD0A24">
      <w:trPr>
        <w:trHeight w:hRule="exact" w:val="484"/>
      </w:trPr>
      <w:tc>
        <w:tcPr>
          <w:tcW w:w="2253" w:type="dxa"/>
          <w:vMerge/>
          <w:tcBorders>
            <w:left w:val="single" w:sz="5" w:space="0" w:color="000000"/>
            <w:bottom w:val="single" w:sz="5" w:space="0" w:color="000000"/>
            <w:right w:val="single" w:sz="5" w:space="0" w:color="000000"/>
          </w:tcBorders>
        </w:tcPr>
        <w:p w:rsidR="00BD0A24" w:rsidRDefault="00BD0A24" w:rsidP="00465BAB"/>
      </w:tc>
      <w:tc>
        <w:tcPr>
          <w:tcW w:w="3940" w:type="dxa"/>
          <w:vMerge/>
          <w:tcBorders>
            <w:left w:val="single" w:sz="5" w:space="0" w:color="000000"/>
            <w:bottom w:val="single" w:sz="5" w:space="0" w:color="000000"/>
            <w:right w:val="single" w:sz="5" w:space="0" w:color="000000"/>
          </w:tcBorders>
        </w:tcPr>
        <w:p w:rsidR="00BD0A24" w:rsidRDefault="00BD0A24" w:rsidP="00465BAB"/>
      </w:tc>
      <w:tc>
        <w:tcPr>
          <w:tcW w:w="2500" w:type="dxa"/>
          <w:tcBorders>
            <w:top w:val="single" w:sz="5" w:space="0" w:color="000000"/>
            <w:left w:val="single" w:sz="5" w:space="0" w:color="000000"/>
            <w:bottom w:val="single" w:sz="5" w:space="0" w:color="000000"/>
            <w:right w:val="single" w:sz="5" w:space="0" w:color="000000"/>
          </w:tcBorders>
        </w:tcPr>
        <w:p w:rsidR="00BD0A24" w:rsidRDefault="00BD0A24" w:rsidP="00465BAB">
          <w:pPr>
            <w:ind w:left="102"/>
            <w:rPr>
              <w:rFonts w:ascii="Bookman Old Style" w:eastAsia="Bookman Old Style" w:hAnsi="Bookman Old Style" w:cs="Bookman Old Style"/>
              <w:sz w:val="16"/>
              <w:szCs w:val="16"/>
            </w:rPr>
          </w:pPr>
          <w:r>
            <w:rPr>
              <w:rFonts w:ascii="Bookman Old Style" w:hAnsi="Bookman Old Style"/>
              <w:b/>
              <w:spacing w:val="-1"/>
              <w:sz w:val="16"/>
            </w:rPr>
            <w:t>ACTUALIZACIÓN:</w:t>
          </w:r>
          <w:r>
            <w:rPr>
              <w:rFonts w:ascii="Times New Roman" w:hAnsi="Times New Roman"/>
              <w:b/>
              <w:spacing w:val="29"/>
              <w:sz w:val="16"/>
            </w:rPr>
            <w:t xml:space="preserve"> </w:t>
          </w:r>
          <w:r>
            <w:rPr>
              <w:rFonts w:ascii="Bookman Old Style" w:hAnsi="Bookman Old Style"/>
              <w:b/>
              <w:spacing w:val="-1"/>
              <w:sz w:val="16"/>
            </w:rPr>
            <w:t>2017/02</w:t>
          </w:r>
        </w:p>
      </w:tc>
    </w:tr>
  </w:tbl>
  <w:p w:rsidR="00BD0A24" w:rsidRDefault="00BD0A24">
    <w:pPr>
      <w:pStyle w:val="Encabezado"/>
    </w:pPr>
  </w:p>
  <w:p w:rsidR="00BD0A24" w:rsidRDefault="00BD0A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8B1"/>
    <w:multiLevelType w:val="hybridMultilevel"/>
    <w:tmpl w:val="638089C8"/>
    <w:lvl w:ilvl="0" w:tplc="576C1E5E">
      <w:start w:val="1"/>
      <w:numFmt w:val="decimal"/>
      <w:lvlText w:val="%1."/>
      <w:lvlJc w:val="left"/>
      <w:pPr>
        <w:ind w:left="221" w:hanging="721"/>
      </w:pPr>
      <w:rPr>
        <w:rFonts w:ascii="Bookman Old Style" w:eastAsia="Bookman Old Style" w:hAnsi="Bookman Old Style" w:hint="default"/>
        <w:sz w:val="22"/>
        <w:szCs w:val="22"/>
      </w:rPr>
    </w:lvl>
    <w:lvl w:ilvl="1" w:tplc="240A000D">
      <w:start w:val="1"/>
      <w:numFmt w:val="bullet"/>
      <w:lvlText w:val=""/>
      <w:lvlJc w:val="left"/>
      <w:pPr>
        <w:ind w:left="941" w:hanging="360"/>
      </w:pPr>
      <w:rPr>
        <w:rFonts w:ascii="Wingdings" w:hAnsi="Wingdings" w:hint="default"/>
        <w:sz w:val="22"/>
        <w:szCs w:val="22"/>
      </w:rPr>
    </w:lvl>
    <w:lvl w:ilvl="2" w:tplc="3F002D68">
      <w:start w:val="1"/>
      <w:numFmt w:val="bullet"/>
      <w:lvlText w:val="•"/>
      <w:lvlJc w:val="left"/>
      <w:pPr>
        <w:ind w:left="1872" w:hanging="360"/>
      </w:pPr>
      <w:rPr>
        <w:rFonts w:hint="default"/>
      </w:rPr>
    </w:lvl>
    <w:lvl w:ilvl="3" w:tplc="5D96CE02">
      <w:start w:val="1"/>
      <w:numFmt w:val="bullet"/>
      <w:lvlText w:val="•"/>
      <w:lvlJc w:val="left"/>
      <w:pPr>
        <w:ind w:left="2803" w:hanging="360"/>
      </w:pPr>
      <w:rPr>
        <w:rFonts w:hint="default"/>
      </w:rPr>
    </w:lvl>
    <w:lvl w:ilvl="4" w:tplc="B41AF6D8">
      <w:start w:val="1"/>
      <w:numFmt w:val="bullet"/>
      <w:lvlText w:val="•"/>
      <w:lvlJc w:val="left"/>
      <w:pPr>
        <w:ind w:left="3734" w:hanging="360"/>
      </w:pPr>
      <w:rPr>
        <w:rFonts w:hint="default"/>
      </w:rPr>
    </w:lvl>
    <w:lvl w:ilvl="5" w:tplc="6F4C382A">
      <w:start w:val="1"/>
      <w:numFmt w:val="bullet"/>
      <w:lvlText w:val="•"/>
      <w:lvlJc w:val="left"/>
      <w:pPr>
        <w:ind w:left="4665" w:hanging="360"/>
      </w:pPr>
      <w:rPr>
        <w:rFonts w:hint="default"/>
      </w:rPr>
    </w:lvl>
    <w:lvl w:ilvl="6" w:tplc="0B449218">
      <w:start w:val="1"/>
      <w:numFmt w:val="bullet"/>
      <w:lvlText w:val="•"/>
      <w:lvlJc w:val="left"/>
      <w:pPr>
        <w:ind w:left="5596" w:hanging="360"/>
      </w:pPr>
      <w:rPr>
        <w:rFonts w:hint="default"/>
      </w:rPr>
    </w:lvl>
    <w:lvl w:ilvl="7" w:tplc="3F1CA30E">
      <w:start w:val="1"/>
      <w:numFmt w:val="bullet"/>
      <w:lvlText w:val="•"/>
      <w:lvlJc w:val="left"/>
      <w:pPr>
        <w:ind w:left="6527" w:hanging="360"/>
      </w:pPr>
      <w:rPr>
        <w:rFonts w:hint="default"/>
      </w:rPr>
    </w:lvl>
    <w:lvl w:ilvl="8" w:tplc="EA683386">
      <w:start w:val="1"/>
      <w:numFmt w:val="bullet"/>
      <w:lvlText w:val="•"/>
      <w:lvlJc w:val="left"/>
      <w:pPr>
        <w:ind w:left="7458" w:hanging="360"/>
      </w:pPr>
      <w:rPr>
        <w:rFonts w:hint="default"/>
      </w:rPr>
    </w:lvl>
  </w:abstractNum>
  <w:abstractNum w:abstractNumId="1" w15:restartNumberingAfterBreak="0">
    <w:nsid w:val="06937793"/>
    <w:multiLevelType w:val="hybridMultilevel"/>
    <w:tmpl w:val="94A6419A"/>
    <w:lvl w:ilvl="0" w:tplc="5840FA5E">
      <w:start w:val="1"/>
      <w:numFmt w:val="decimal"/>
      <w:lvlText w:val="%1"/>
      <w:lvlJc w:val="left"/>
      <w:pPr>
        <w:ind w:left="581" w:hanging="360"/>
      </w:pPr>
      <w:rPr>
        <w:rFonts w:eastAsiaTheme="minorHAnsi" w:cstheme="minorBidi" w:hint="default"/>
        <w:sz w:val="13"/>
      </w:rPr>
    </w:lvl>
    <w:lvl w:ilvl="1" w:tplc="240A0019" w:tentative="1">
      <w:start w:val="1"/>
      <w:numFmt w:val="lowerLetter"/>
      <w:lvlText w:val="%2."/>
      <w:lvlJc w:val="left"/>
      <w:pPr>
        <w:ind w:left="1301" w:hanging="360"/>
      </w:pPr>
    </w:lvl>
    <w:lvl w:ilvl="2" w:tplc="240A001B" w:tentative="1">
      <w:start w:val="1"/>
      <w:numFmt w:val="lowerRoman"/>
      <w:lvlText w:val="%3."/>
      <w:lvlJc w:val="right"/>
      <w:pPr>
        <w:ind w:left="2021" w:hanging="180"/>
      </w:pPr>
    </w:lvl>
    <w:lvl w:ilvl="3" w:tplc="240A000F" w:tentative="1">
      <w:start w:val="1"/>
      <w:numFmt w:val="decimal"/>
      <w:lvlText w:val="%4."/>
      <w:lvlJc w:val="left"/>
      <w:pPr>
        <w:ind w:left="2741" w:hanging="360"/>
      </w:pPr>
    </w:lvl>
    <w:lvl w:ilvl="4" w:tplc="240A0019" w:tentative="1">
      <w:start w:val="1"/>
      <w:numFmt w:val="lowerLetter"/>
      <w:lvlText w:val="%5."/>
      <w:lvlJc w:val="left"/>
      <w:pPr>
        <w:ind w:left="3461" w:hanging="360"/>
      </w:pPr>
    </w:lvl>
    <w:lvl w:ilvl="5" w:tplc="240A001B" w:tentative="1">
      <w:start w:val="1"/>
      <w:numFmt w:val="lowerRoman"/>
      <w:lvlText w:val="%6."/>
      <w:lvlJc w:val="right"/>
      <w:pPr>
        <w:ind w:left="4181" w:hanging="180"/>
      </w:pPr>
    </w:lvl>
    <w:lvl w:ilvl="6" w:tplc="240A000F" w:tentative="1">
      <w:start w:val="1"/>
      <w:numFmt w:val="decimal"/>
      <w:lvlText w:val="%7."/>
      <w:lvlJc w:val="left"/>
      <w:pPr>
        <w:ind w:left="4901" w:hanging="360"/>
      </w:pPr>
    </w:lvl>
    <w:lvl w:ilvl="7" w:tplc="240A0019" w:tentative="1">
      <w:start w:val="1"/>
      <w:numFmt w:val="lowerLetter"/>
      <w:lvlText w:val="%8."/>
      <w:lvlJc w:val="left"/>
      <w:pPr>
        <w:ind w:left="5621" w:hanging="360"/>
      </w:pPr>
    </w:lvl>
    <w:lvl w:ilvl="8" w:tplc="240A001B" w:tentative="1">
      <w:start w:val="1"/>
      <w:numFmt w:val="lowerRoman"/>
      <w:lvlText w:val="%9."/>
      <w:lvlJc w:val="right"/>
      <w:pPr>
        <w:ind w:left="6341" w:hanging="180"/>
      </w:pPr>
    </w:lvl>
  </w:abstractNum>
  <w:abstractNum w:abstractNumId="2" w15:restartNumberingAfterBreak="0">
    <w:nsid w:val="0AAF0738"/>
    <w:multiLevelType w:val="hybridMultilevel"/>
    <w:tmpl w:val="2EA4AFDE"/>
    <w:lvl w:ilvl="0" w:tplc="576C1E5E">
      <w:start w:val="1"/>
      <w:numFmt w:val="decimal"/>
      <w:lvlText w:val="%1."/>
      <w:lvlJc w:val="left"/>
      <w:pPr>
        <w:ind w:left="221" w:hanging="721"/>
      </w:pPr>
      <w:rPr>
        <w:rFonts w:ascii="Bookman Old Style" w:eastAsia="Bookman Old Style" w:hAnsi="Bookman Old Style" w:hint="default"/>
        <w:sz w:val="22"/>
        <w:szCs w:val="22"/>
      </w:rPr>
    </w:lvl>
    <w:lvl w:ilvl="1" w:tplc="496043B0">
      <w:start w:val="1"/>
      <w:numFmt w:val="bullet"/>
      <w:lvlText w:val=""/>
      <w:lvlJc w:val="left"/>
      <w:pPr>
        <w:ind w:left="941" w:hanging="360"/>
      </w:pPr>
      <w:rPr>
        <w:rFonts w:ascii="Symbol" w:eastAsia="Symbol" w:hAnsi="Symbol" w:hint="default"/>
        <w:sz w:val="22"/>
        <w:szCs w:val="22"/>
      </w:rPr>
    </w:lvl>
    <w:lvl w:ilvl="2" w:tplc="3F002D68">
      <w:start w:val="1"/>
      <w:numFmt w:val="bullet"/>
      <w:lvlText w:val="•"/>
      <w:lvlJc w:val="left"/>
      <w:pPr>
        <w:ind w:left="1872" w:hanging="360"/>
      </w:pPr>
      <w:rPr>
        <w:rFonts w:hint="default"/>
      </w:rPr>
    </w:lvl>
    <w:lvl w:ilvl="3" w:tplc="5D96CE02">
      <w:start w:val="1"/>
      <w:numFmt w:val="bullet"/>
      <w:lvlText w:val="•"/>
      <w:lvlJc w:val="left"/>
      <w:pPr>
        <w:ind w:left="2803" w:hanging="360"/>
      </w:pPr>
      <w:rPr>
        <w:rFonts w:hint="default"/>
      </w:rPr>
    </w:lvl>
    <w:lvl w:ilvl="4" w:tplc="B41AF6D8">
      <w:start w:val="1"/>
      <w:numFmt w:val="bullet"/>
      <w:lvlText w:val="•"/>
      <w:lvlJc w:val="left"/>
      <w:pPr>
        <w:ind w:left="3734" w:hanging="360"/>
      </w:pPr>
      <w:rPr>
        <w:rFonts w:hint="default"/>
      </w:rPr>
    </w:lvl>
    <w:lvl w:ilvl="5" w:tplc="6F4C382A">
      <w:start w:val="1"/>
      <w:numFmt w:val="bullet"/>
      <w:lvlText w:val="•"/>
      <w:lvlJc w:val="left"/>
      <w:pPr>
        <w:ind w:left="4665" w:hanging="360"/>
      </w:pPr>
      <w:rPr>
        <w:rFonts w:hint="default"/>
      </w:rPr>
    </w:lvl>
    <w:lvl w:ilvl="6" w:tplc="0B449218">
      <w:start w:val="1"/>
      <w:numFmt w:val="bullet"/>
      <w:lvlText w:val="•"/>
      <w:lvlJc w:val="left"/>
      <w:pPr>
        <w:ind w:left="5596" w:hanging="360"/>
      </w:pPr>
      <w:rPr>
        <w:rFonts w:hint="default"/>
      </w:rPr>
    </w:lvl>
    <w:lvl w:ilvl="7" w:tplc="3F1CA30E">
      <w:start w:val="1"/>
      <w:numFmt w:val="bullet"/>
      <w:lvlText w:val="•"/>
      <w:lvlJc w:val="left"/>
      <w:pPr>
        <w:ind w:left="6527" w:hanging="360"/>
      </w:pPr>
      <w:rPr>
        <w:rFonts w:hint="default"/>
      </w:rPr>
    </w:lvl>
    <w:lvl w:ilvl="8" w:tplc="EA683386">
      <w:start w:val="1"/>
      <w:numFmt w:val="bullet"/>
      <w:lvlText w:val="•"/>
      <w:lvlJc w:val="left"/>
      <w:pPr>
        <w:ind w:left="7458" w:hanging="360"/>
      </w:pPr>
      <w:rPr>
        <w:rFonts w:hint="default"/>
      </w:rPr>
    </w:lvl>
  </w:abstractNum>
  <w:abstractNum w:abstractNumId="3" w15:restartNumberingAfterBreak="0">
    <w:nsid w:val="0F457297"/>
    <w:multiLevelType w:val="hybridMultilevel"/>
    <w:tmpl w:val="A0046374"/>
    <w:lvl w:ilvl="0" w:tplc="BD82A1CA">
      <w:start w:val="1"/>
      <w:numFmt w:val="decimal"/>
      <w:lvlText w:val="%1."/>
      <w:lvlJc w:val="left"/>
      <w:pPr>
        <w:ind w:left="929" w:hanging="569"/>
      </w:pPr>
      <w:rPr>
        <w:rFonts w:ascii="Bookman Old Style" w:eastAsia="Bookman Old Style" w:hAnsi="Bookman Old Style" w:hint="default"/>
        <w:sz w:val="22"/>
        <w:szCs w:val="22"/>
      </w:rPr>
    </w:lvl>
    <w:lvl w:ilvl="1" w:tplc="34C85238">
      <w:start w:val="1"/>
      <w:numFmt w:val="bullet"/>
      <w:lvlText w:val=""/>
      <w:lvlJc w:val="left"/>
      <w:pPr>
        <w:ind w:left="941" w:hanging="348"/>
      </w:pPr>
      <w:rPr>
        <w:rFonts w:ascii="Wingdings" w:eastAsia="Wingdings" w:hAnsi="Wingdings" w:hint="default"/>
        <w:sz w:val="22"/>
        <w:szCs w:val="22"/>
      </w:rPr>
    </w:lvl>
    <w:lvl w:ilvl="2" w:tplc="A3FEC434">
      <w:start w:val="1"/>
      <w:numFmt w:val="bullet"/>
      <w:lvlText w:val="•"/>
      <w:lvlJc w:val="left"/>
      <w:pPr>
        <w:ind w:left="1856" w:hanging="348"/>
      </w:pPr>
      <w:rPr>
        <w:rFonts w:hint="default"/>
      </w:rPr>
    </w:lvl>
    <w:lvl w:ilvl="3" w:tplc="A04872C8">
      <w:start w:val="1"/>
      <w:numFmt w:val="bullet"/>
      <w:lvlText w:val="•"/>
      <w:lvlJc w:val="left"/>
      <w:pPr>
        <w:ind w:left="2772" w:hanging="348"/>
      </w:pPr>
      <w:rPr>
        <w:rFonts w:hint="default"/>
      </w:rPr>
    </w:lvl>
    <w:lvl w:ilvl="4" w:tplc="E85CC4D6">
      <w:start w:val="1"/>
      <w:numFmt w:val="bullet"/>
      <w:lvlText w:val="•"/>
      <w:lvlJc w:val="left"/>
      <w:pPr>
        <w:ind w:left="3687" w:hanging="348"/>
      </w:pPr>
      <w:rPr>
        <w:rFonts w:hint="default"/>
      </w:rPr>
    </w:lvl>
    <w:lvl w:ilvl="5" w:tplc="024A4A04">
      <w:start w:val="1"/>
      <w:numFmt w:val="bullet"/>
      <w:lvlText w:val="•"/>
      <w:lvlJc w:val="left"/>
      <w:pPr>
        <w:ind w:left="4603" w:hanging="348"/>
      </w:pPr>
      <w:rPr>
        <w:rFonts w:hint="default"/>
      </w:rPr>
    </w:lvl>
    <w:lvl w:ilvl="6" w:tplc="0DBA11C4">
      <w:start w:val="1"/>
      <w:numFmt w:val="bullet"/>
      <w:lvlText w:val="•"/>
      <w:lvlJc w:val="left"/>
      <w:pPr>
        <w:ind w:left="5518" w:hanging="348"/>
      </w:pPr>
      <w:rPr>
        <w:rFonts w:hint="default"/>
      </w:rPr>
    </w:lvl>
    <w:lvl w:ilvl="7" w:tplc="DD96737A">
      <w:start w:val="1"/>
      <w:numFmt w:val="bullet"/>
      <w:lvlText w:val="•"/>
      <w:lvlJc w:val="left"/>
      <w:pPr>
        <w:ind w:left="6433" w:hanging="348"/>
      </w:pPr>
      <w:rPr>
        <w:rFonts w:hint="default"/>
      </w:rPr>
    </w:lvl>
    <w:lvl w:ilvl="8" w:tplc="92BCD0C4">
      <w:start w:val="1"/>
      <w:numFmt w:val="bullet"/>
      <w:lvlText w:val="•"/>
      <w:lvlJc w:val="left"/>
      <w:pPr>
        <w:ind w:left="7349" w:hanging="348"/>
      </w:pPr>
      <w:rPr>
        <w:rFonts w:hint="default"/>
      </w:rPr>
    </w:lvl>
  </w:abstractNum>
  <w:abstractNum w:abstractNumId="4" w15:restartNumberingAfterBreak="0">
    <w:nsid w:val="20301C1A"/>
    <w:multiLevelType w:val="multilevel"/>
    <w:tmpl w:val="DDB4EE9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5" w15:restartNumberingAfterBreak="0">
    <w:nsid w:val="2036667F"/>
    <w:multiLevelType w:val="multilevel"/>
    <w:tmpl w:val="DB6C5386"/>
    <w:lvl w:ilvl="0">
      <w:start w:val="1"/>
      <w:numFmt w:val="decimal"/>
      <w:lvlText w:val="%1."/>
      <w:lvlJc w:val="left"/>
      <w:pPr>
        <w:ind w:left="660" w:hanging="440"/>
      </w:pPr>
      <w:rPr>
        <w:rFonts w:ascii="Times New Roman" w:eastAsia="Times New Roman" w:hAnsi="Times New Roman" w:hint="default"/>
        <w:w w:val="99"/>
        <w:sz w:val="24"/>
        <w:szCs w:val="24"/>
      </w:rPr>
    </w:lvl>
    <w:lvl w:ilvl="1">
      <w:start w:val="1"/>
      <w:numFmt w:val="decimal"/>
      <w:lvlText w:val="%1.%2"/>
      <w:lvlJc w:val="left"/>
      <w:pPr>
        <w:ind w:left="824" w:hanging="363"/>
      </w:pPr>
      <w:rPr>
        <w:rFonts w:ascii="Times New Roman" w:eastAsia="Times New Roman" w:hAnsi="Times New Roman" w:hint="default"/>
        <w:w w:val="99"/>
        <w:sz w:val="24"/>
        <w:szCs w:val="24"/>
      </w:rPr>
    </w:lvl>
    <w:lvl w:ilvl="2">
      <w:start w:val="1"/>
      <w:numFmt w:val="bullet"/>
      <w:lvlText w:val="•"/>
      <w:lvlJc w:val="left"/>
      <w:pPr>
        <w:ind w:left="1768" w:hanging="363"/>
      </w:pPr>
      <w:rPr>
        <w:rFonts w:hint="default"/>
      </w:rPr>
    </w:lvl>
    <w:lvl w:ilvl="3">
      <w:start w:val="1"/>
      <w:numFmt w:val="bullet"/>
      <w:lvlText w:val="•"/>
      <w:lvlJc w:val="left"/>
      <w:pPr>
        <w:ind w:left="2712" w:hanging="363"/>
      </w:pPr>
      <w:rPr>
        <w:rFonts w:hint="default"/>
      </w:rPr>
    </w:lvl>
    <w:lvl w:ilvl="4">
      <w:start w:val="1"/>
      <w:numFmt w:val="bullet"/>
      <w:lvlText w:val="•"/>
      <w:lvlJc w:val="left"/>
      <w:pPr>
        <w:ind w:left="3656" w:hanging="363"/>
      </w:pPr>
      <w:rPr>
        <w:rFonts w:hint="default"/>
      </w:rPr>
    </w:lvl>
    <w:lvl w:ilvl="5">
      <w:start w:val="1"/>
      <w:numFmt w:val="bullet"/>
      <w:lvlText w:val="•"/>
      <w:lvlJc w:val="left"/>
      <w:pPr>
        <w:ind w:left="4600" w:hanging="363"/>
      </w:pPr>
      <w:rPr>
        <w:rFonts w:hint="default"/>
      </w:rPr>
    </w:lvl>
    <w:lvl w:ilvl="6">
      <w:start w:val="1"/>
      <w:numFmt w:val="bullet"/>
      <w:lvlText w:val="•"/>
      <w:lvlJc w:val="left"/>
      <w:pPr>
        <w:ind w:left="5544" w:hanging="363"/>
      </w:pPr>
      <w:rPr>
        <w:rFonts w:hint="default"/>
      </w:rPr>
    </w:lvl>
    <w:lvl w:ilvl="7">
      <w:start w:val="1"/>
      <w:numFmt w:val="bullet"/>
      <w:lvlText w:val="•"/>
      <w:lvlJc w:val="left"/>
      <w:pPr>
        <w:ind w:left="6488" w:hanging="363"/>
      </w:pPr>
      <w:rPr>
        <w:rFonts w:hint="default"/>
      </w:rPr>
    </w:lvl>
    <w:lvl w:ilvl="8">
      <w:start w:val="1"/>
      <w:numFmt w:val="bullet"/>
      <w:lvlText w:val="•"/>
      <w:lvlJc w:val="left"/>
      <w:pPr>
        <w:ind w:left="7432" w:hanging="363"/>
      </w:pPr>
      <w:rPr>
        <w:rFonts w:hint="default"/>
      </w:rPr>
    </w:lvl>
  </w:abstractNum>
  <w:abstractNum w:abstractNumId="6" w15:restartNumberingAfterBreak="0">
    <w:nsid w:val="25544588"/>
    <w:multiLevelType w:val="hybridMultilevel"/>
    <w:tmpl w:val="8FFEAA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D64765"/>
    <w:multiLevelType w:val="hybridMultilevel"/>
    <w:tmpl w:val="C352D65C"/>
    <w:lvl w:ilvl="0" w:tplc="A29261A8">
      <w:start w:val="1"/>
      <w:numFmt w:val="decimal"/>
      <w:lvlText w:val="%1"/>
      <w:lvlJc w:val="left"/>
      <w:pPr>
        <w:ind w:left="930" w:hanging="360"/>
      </w:pPr>
      <w:rPr>
        <w:rFonts w:eastAsiaTheme="minorHAnsi" w:hAnsiTheme="minorHAnsi" w:cstheme="minorBidi"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8" w15:restartNumberingAfterBreak="0">
    <w:nsid w:val="2D1113BE"/>
    <w:multiLevelType w:val="multilevel"/>
    <w:tmpl w:val="671E6190"/>
    <w:lvl w:ilvl="0">
      <w:start w:val="4"/>
      <w:numFmt w:val="decimal"/>
      <w:lvlText w:val="%1"/>
      <w:lvlJc w:val="left"/>
      <w:pPr>
        <w:ind w:left="674" w:hanging="413"/>
      </w:pPr>
      <w:rPr>
        <w:rFonts w:hint="default"/>
      </w:rPr>
    </w:lvl>
    <w:lvl w:ilvl="1">
      <w:start w:val="1"/>
      <w:numFmt w:val="decimal"/>
      <w:lvlText w:val="%1.%2"/>
      <w:lvlJc w:val="left"/>
      <w:pPr>
        <w:ind w:left="674" w:hanging="413"/>
      </w:pPr>
      <w:rPr>
        <w:rFonts w:ascii="Bookman Old Style" w:eastAsia="Bookman Old Style" w:hAnsi="Bookman Old Style" w:hint="default"/>
        <w:sz w:val="22"/>
        <w:szCs w:val="22"/>
      </w:rPr>
    </w:lvl>
    <w:lvl w:ilvl="2">
      <w:start w:val="1"/>
      <w:numFmt w:val="bullet"/>
      <w:lvlText w:val=""/>
      <w:lvlJc w:val="left"/>
      <w:pPr>
        <w:ind w:left="981" w:hanging="360"/>
      </w:pPr>
      <w:rPr>
        <w:rFonts w:ascii="Symbol" w:eastAsia="Symbol" w:hAnsi="Symbol" w:hint="default"/>
        <w:sz w:val="22"/>
        <w:szCs w:val="22"/>
      </w:rPr>
    </w:lvl>
    <w:lvl w:ilvl="3">
      <w:start w:val="1"/>
      <w:numFmt w:val="bullet"/>
      <w:lvlText w:val="•"/>
      <w:lvlJc w:val="left"/>
      <w:pPr>
        <w:ind w:left="2843" w:hanging="360"/>
      </w:pPr>
      <w:rPr>
        <w:rFonts w:hint="default"/>
      </w:rPr>
    </w:lvl>
    <w:lvl w:ilvl="4">
      <w:start w:val="1"/>
      <w:numFmt w:val="bullet"/>
      <w:lvlText w:val="•"/>
      <w:lvlJc w:val="left"/>
      <w:pPr>
        <w:ind w:left="3774" w:hanging="360"/>
      </w:pPr>
      <w:rPr>
        <w:rFonts w:hint="default"/>
      </w:rPr>
    </w:lvl>
    <w:lvl w:ilvl="5">
      <w:start w:val="1"/>
      <w:numFmt w:val="bullet"/>
      <w:lvlText w:val="•"/>
      <w:lvlJc w:val="left"/>
      <w:pPr>
        <w:ind w:left="4705" w:hanging="360"/>
      </w:pPr>
      <w:rPr>
        <w:rFonts w:hint="default"/>
      </w:rPr>
    </w:lvl>
    <w:lvl w:ilvl="6">
      <w:start w:val="1"/>
      <w:numFmt w:val="bullet"/>
      <w:lvlText w:val="•"/>
      <w:lvlJc w:val="left"/>
      <w:pPr>
        <w:ind w:left="5636" w:hanging="360"/>
      </w:pPr>
      <w:rPr>
        <w:rFonts w:hint="default"/>
      </w:rPr>
    </w:lvl>
    <w:lvl w:ilvl="7">
      <w:start w:val="1"/>
      <w:numFmt w:val="bullet"/>
      <w:lvlText w:val="•"/>
      <w:lvlJc w:val="left"/>
      <w:pPr>
        <w:ind w:left="6567" w:hanging="360"/>
      </w:pPr>
      <w:rPr>
        <w:rFonts w:hint="default"/>
      </w:rPr>
    </w:lvl>
    <w:lvl w:ilvl="8">
      <w:start w:val="1"/>
      <w:numFmt w:val="bullet"/>
      <w:lvlText w:val="•"/>
      <w:lvlJc w:val="left"/>
      <w:pPr>
        <w:ind w:left="7498" w:hanging="360"/>
      </w:pPr>
      <w:rPr>
        <w:rFonts w:hint="default"/>
      </w:rPr>
    </w:lvl>
  </w:abstractNum>
  <w:abstractNum w:abstractNumId="9" w15:restartNumberingAfterBreak="0">
    <w:nsid w:val="3908157E"/>
    <w:multiLevelType w:val="hybridMultilevel"/>
    <w:tmpl w:val="9390643A"/>
    <w:lvl w:ilvl="0" w:tplc="576C1E5E">
      <w:start w:val="1"/>
      <w:numFmt w:val="decimal"/>
      <w:lvlText w:val="%1."/>
      <w:lvlJc w:val="left"/>
      <w:pPr>
        <w:ind w:left="221" w:hanging="721"/>
      </w:pPr>
      <w:rPr>
        <w:rFonts w:ascii="Bookman Old Style" w:eastAsia="Bookman Old Style" w:hAnsi="Bookman Old Style" w:hint="default"/>
        <w:sz w:val="22"/>
        <w:szCs w:val="22"/>
      </w:rPr>
    </w:lvl>
    <w:lvl w:ilvl="1" w:tplc="240A000D">
      <w:start w:val="1"/>
      <w:numFmt w:val="bullet"/>
      <w:lvlText w:val=""/>
      <w:lvlJc w:val="left"/>
      <w:pPr>
        <w:ind w:left="941" w:hanging="360"/>
      </w:pPr>
      <w:rPr>
        <w:rFonts w:ascii="Wingdings" w:hAnsi="Wingdings" w:hint="default"/>
        <w:sz w:val="22"/>
        <w:szCs w:val="22"/>
      </w:rPr>
    </w:lvl>
    <w:lvl w:ilvl="2" w:tplc="3F002D68">
      <w:start w:val="1"/>
      <w:numFmt w:val="bullet"/>
      <w:lvlText w:val="•"/>
      <w:lvlJc w:val="left"/>
      <w:pPr>
        <w:ind w:left="1872" w:hanging="360"/>
      </w:pPr>
      <w:rPr>
        <w:rFonts w:hint="default"/>
      </w:rPr>
    </w:lvl>
    <w:lvl w:ilvl="3" w:tplc="5D96CE02">
      <w:start w:val="1"/>
      <w:numFmt w:val="bullet"/>
      <w:lvlText w:val="•"/>
      <w:lvlJc w:val="left"/>
      <w:pPr>
        <w:ind w:left="2803" w:hanging="360"/>
      </w:pPr>
      <w:rPr>
        <w:rFonts w:hint="default"/>
      </w:rPr>
    </w:lvl>
    <w:lvl w:ilvl="4" w:tplc="B41AF6D8">
      <w:start w:val="1"/>
      <w:numFmt w:val="bullet"/>
      <w:lvlText w:val="•"/>
      <w:lvlJc w:val="left"/>
      <w:pPr>
        <w:ind w:left="3734" w:hanging="360"/>
      </w:pPr>
      <w:rPr>
        <w:rFonts w:hint="default"/>
      </w:rPr>
    </w:lvl>
    <w:lvl w:ilvl="5" w:tplc="6F4C382A">
      <w:start w:val="1"/>
      <w:numFmt w:val="bullet"/>
      <w:lvlText w:val="•"/>
      <w:lvlJc w:val="left"/>
      <w:pPr>
        <w:ind w:left="4665" w:hanging="360"/>
      </w:pPr>
      <w:rPr>
        <w:rFonts w:hint="default"/>
      </w:rPr>
    </w:lvl>
    <w:lvl w:ilvl="6" w:tplc="0B449218">
      <w:start w:val="1"/>
      <w:numFmt w:val="bullet"/>
      <w:lvlText w:val="•"/>
      <w:lvlJc w:val="left"/>
      <w:pPr>
        <w:ind w:left="5596" w:hanging="360"/>
      </w:pPr>
      <w:rPr>
        <w:rFonts w:hint="default"/>
      </w:rPr>
    </w:lvl>
    <w:lvl w:ilvl="7" w:tplc="3F1CA30E">
      <w:start w:val="1"/>
      <w:numFmt w:val="bullet"/>
      <w:lvlText w:val="•"/>
      <w:lvlJc w:val="left"/>
      <w:pPr>
        <w:ind w:left="6527" w:hanging="360"/>
      </w:pPr>
      <w:rPr>
        <w:rFonts w:hint="default"/>
      </w:rPr>
    </w:lvl>
    <w:lvl w:ilvl="8" w:tplc="EA683386">
      <w:start w:val="1"/>
      <w:numFmt w:val="bullet"/>
      <w:lvlText w:val="•"/>
      <w:lvlJc w:val="left"/>
      <w:pPr>
        <w:ind w:left="7458" w:hanging="360"/>
      </w:pPr>
      <w:rPr>
        <w:rFonts w:hint="default"/>
      </w:rPr>
    </w:lvl>
  </w:abstractNum>
  <w:abstractNum w:abstractNumId="10" w15:restartNumberingAfterBreak="0">
    <w:nsid w:val="47485559"/>
    <w:multiLevelType w:val="multilevel"/>
    <w:tmpl w:val="AB28B14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96182A"/>
    <w:multiLevelType w:val="multilevel"/>
    <w:tmpl w:val="E8E08F14"/>
    <w:lvl w:ilvl="0">
      <w:start w:val="4"/>
      <w:numFmt w:val="decimal"/>
      <w:lvlText w:val="%1"/>
      <w:lvlJc w:val="left"/>
      <w:pPr>
        <w:ind w:left="634" w:hanging="413"/>
      </w:pPr>
      <w:rPr>
        <w:rFonts w:hint="default"/>
      </w:rPr>
    </w:lvl>
    <w:lvl w:ilvl="1">
      <w:start w:val="2"/>
      <w:numFmt w:val="decimal"/>
      <w:lvlText w:val="%1.%2"/>
      <w:lvlJc w:val="left"/>
      <w:pPr>
        <w:ind w:left="634" w:hanging="413"/>
      </w:pPr>
      <w:rPr>
        <w:rFonts w:ascii="Bookman Old Style" w:eastAsia="Bookman Old Style" w:hAnsi="Bookman Old Style" w:hint="default"/>
        <w:sz w:val="22"/>
        <w:szCs w:val="22"/>
      </w:rPr>
    </w:lvl>
    <w:lvl w:ilvl="2">
      <w:start w:val="1"/>
      <w:numFmt w:val="lowerLetter"/>
      <w:lvlText w:val="%3)"/>
      <w:lvlJc w:val="left"/>
      <w:pPr>
        <w:ind w:left="941" w:hanging="360"/>
      </w:pPr>
      <w:rPr>
        <w:rFonts w:ascii="Bookman Old Style" w:eastAsia="Bookman Old Style" w:hAnsi="Bookman Old Style" w:hint="default"/>
        <w:spacing w:val="-1"/>
        <w:sz w:val="22"/>
        <w:szCs w:val="22"/>
      </w:rPr>
    </w:lvl>
    <w:lvl w:ilvl="3">
      <w:start w:val="1"/>
      <w:numFmt w:val="bullet"/>
      <w:lvlText w:val="•"/>
      <w:lvlJc w:val="left"/>
      <w:pPr>
        <w:ind w:left="2772" w:hanging="360"/>
      </w:pPr>
      <w:rPr>
        <w:rFonts w:hint="default"/>
      </w:rPr>
    </w:lvl>
    <w:lvl w:ilvl="4">
      <w:start w:val="1"/>
      <w:numFmt w:val="bullet"/>
      <w:lvlText w:val="•"/>
      <w:lvlJc w:val="left"/>
      <w:pPr>
        <w:ind w:left="3687" w:hanging="360"/>
      </w:pPr>
      <w:rPr>
        <w:rFonts w:hint="default"/>
      </w:rPr>
    </w:lvl>
    <w:lvl w:ilvl="5">
      <w:start w:val="1"/>
      <w:numFmt w:val="bullet"/>
      <w:lvlText w:val="•"/>
      <w:lvlJc w:val="left"/>
      <w:pPr>
        <w:ind w:left="4603" w:hanging="360"/>
      </w:pPr>
      <w:rPr>
        <w:rFonts w:hint="default"/>
      </w:rPr>
    </w:lvl>
    <w:lvl w:ilvl="6">
      <w:start w:val="1"/>
      <w:numFmt w:val="bullet"/>
      <w:lvlText w:val="•"/>
      <w:lvlJc w:val="left"/>
      <w:pPr>
        <w:ind w:left="5518" w:hanging="360"/>
      </w:pPr>
      <w:rPr>
        <w:rFonts w:hint="default"/>
      </w:rPr>
    </w:lvl>
    <w:lvl w:ilvl="7">
      <w:start w:val="1"/>
      <w:numFmt w:val="bullet"/>
      <w:lvlText w:val="•"/>
      <w:lvlJc w:val="left"/>
      <w:pPr>
        <w:ind w:left="6433" w:hanging="360"/>
      </w:pPr>
      <w:rPr>
        <w:rFonts w:hint="default"/>
      </w:rPr>
    </w:lvl>
    <w:lvl w:ilvl="8">
      <w:start w:val="1"/>
      <w:numFmt w:val="bullet"/>
      <w:lvlText w:val="•"/>
      <w:lvlJc w:val="left"/>
      <w:pPr>
        <w:ind w:left="7349" w:hanging="360"/>
      </w:pPr>
      <w:rPr>
        <w:rFonts w:hint="default"/>
      </w:rPr>
    </w:lvl>
  </w:abstractNum>
  <w:abstractNum w:abstractNumId="12" w15:restartNumberingAfterBreak="0">
    <w:nsid w:val="4BE01BC5"/>
    <w:multiLevelType w:val="multilevel"/>
    <w:tmpl w:val="AB28B14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35CD8"/>
    <w:multiLevelType w:val="hybridMultilevel"/>
    <w:tmpl w:val="18B88A52"/>
    <w:lvl w:ilvl="0" w:tplc="A6C45BC6">
      <w:start w:val="1"/>
      <w:numFmt w:val="bullet"/>
      <w:lvlText w:val=""/>
      <w:lvlJc w:val="left"/>
      <w:pPr>
        <w:ind w:left="720" w:hanging="360"/>
      </w:pPr>
      <w:rPr>
        <w:rFonts w:ascii="Symbol" w:eastAsia="Bookman Old Style" w:hAnsi="Symbol" w:cs="Bookman Old Styl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534022"/>
    <w:multiLevelType w:val="hybridMultilevel"/>
    <w:tmpl w:val="17DE0B68"/>
    <w:lvl w:ilvl="0" w:tplc="F38E162A">
      <w:start w:val="1"/>
      <w:numFmt w:val="decimal"/>
      <w:lvlText w:val="%1."/>
      <w:lvlJc w:val="left"/>
      <w:pPr>
        <w:ind w:left="138" w:hanging="708"/>
      </w:pPr>
      <w:rPr>
        <w:rFonts w:ascii="Bookman Old Style" w:eastAsia="Bookman Old Style" w:hAnsi="Bookman Old Style" w:hint="default"/>
        <w:sz w:val="22"/>
        <w:szCs w:val="22"/>
      </w:rPr>
    </w:lvl>
    <w:lvl w:ilvl="1" w:tplc="9C002086">
      <w:start w:val="1"/>
      <w:numFmt w:val="bullet"/>
      <w:lvlText w:val="•"/>
      <w:lvlJc w:val="left"/>
      <w:pPr>
        <w:ind w:left="407" w:hanging="708"/>
      </w:pPr>
      <w:rPr>
        <w:rFonts w:hint="default"/>
      </w:rPr>
    </w:lvl>
    <w:lvl w:ilvl="2" w:tplc="0E0E8AE8">
      <w:start w:val="1"/>
      <w:numFmt w:val="bullet"/>
      <w:lvlText w:val="•"/>
      <w:lvlJc w:val="left"/>
      <w:pPr>
        <w:ind w:left="676" w:hanging="708"/>
      </w:pPr>
      <w:rPr>
        <w:rFonts w:hint="default"/>
      </w:rPr>
    </w:lvl>
    <w:lvl w:ilvl="3" w:tplc="876E1AFE">
      <w:start w:val="1"/>
      <w:numFmt w:val="bullet"/>
      <w:lvlText w:val="•"/>
      <w:lvlJc w:val="left"/>
      <w:pPr>
        <w:ind w:left="945" w:hanging="708"/>
      </w:pPr>
      <w:rPr>
        <w:rFonts w:hint="default"/>
      </w:rPr>
    </w:lvl>
    <w:lvl w:ilvl="4" w:tplc="C4CC7466">
      <w:start w:val="1"/>
      <w:numFmt w:val="bullet"/>
      <w:lvlText w:val="•"/>
      <w:lvlJc w:val="left"/>
      <w:pPr>
        <w:ind w:left="1213" w:hanging="708"/>
      </w:pPr>
      <w:rPr>
        <w:rFonts w:hint="default"/>
      </w:rPr>
    </w:lvl>
    <w:lvl w:ilvl="5" w:tplc="CF628E26">
      <w:start w:val="1"/>
      <w:numFmt w:val="bullet"/>
      <w:lvlText w:val="•"/>
      <w:lvlJc w:val="left"/>
      <w:pPr>
        <w:ind w:left="1482" w:hanging="708"/>
      </w:pPr>
      <w:rPr>
        <w:rFonts w:hint="default"/>
      </w:rPr>
    </w:lvl>
    <w:lvl w:ilvl="6" w:tplc="BFFA8BBC">
      <w:start w:val="1"/>
      <w:numFmt w:val="bullet"/>
      <w:lvlText w:val="•"/>
      <w:lvlJc w:val="left"/>
      <w:pPr>
        <w:ind w:left="1751" w:hanging="708"/>
      </w:pPr>
      <w:rPr>
        <w:rFonts w:hint="default"/>
      </w:rPr>
    </w:lvl>
    <w:lvl w:ilvl="7" w:tplc="0E4CBB86">
      <w:start w:val="1"/>
      <w:numFmt w:val="bullet"/>
      <w:lvlText w:val="•"/>
      <w:lvlJc w:val="left"/>
      <w:pPr>
        <w:ind w:left="2020" w:hanging="708"/>
      </w:pPr>
      <w:rPr>
        <w:rFonts w:hint="default"/>
      </w:rPr>
    </w:lvl>
    <w:lvl w:ilvl="8" w:tplc="9DA8E1F8">
      <w:start w:val="1"/>
      <w:numFmt w:val="bullet"/>
      <w:lvlText w:val="•"/>
      <w:lvlJc w:val="left"/>
      <w:pPr>
        <w:ind w:left="2289" w:hanging="708"/>
      </w:pPr>
      <w:rPr>
        <w:rFonts w:hint="default"/>
      </w:rPr>
    </w:lvl>
  </w:abstractNum>
  <w:abstractNum w:abstractNumId="15" w15:restartNumberingAfterBreak="0">
    <w:nsid w:val="5518367A"/>
    <w:multiLevelType w:val="hybridMultilevel"/>
    <w:tmpl w:val="40D0E318"/>
    <w:lvl w:ilvl="0" w:tplc="913E63BC">
      <w:start w:val="1"/>
      <w:numFmt w:val="decimal"/>
      <w:lvlText w:val="%1."/>
      <w:lvlJc w:val="left"/>
      <w:pPr>
        <w:ind w:left="822" w:hanging="348"/>
      </w:pPr>
      <w:rPr>
        <w:rFonts w:ascii="Bookman Old Style" w:eastAsia="Bookman Old Style" w:hAnsi="Bookman Old Style" w:hint="default"/>
        <w:sz w:val="22"/>
        <w:szCs w:val="22"/>
      </w:rPr>
    </w:lvl>
    <w:lvl w:ilvl="1" w:tplc="BA3C479C">
      <w:start w:val="1"/>
      <w:numFmt w:val="bullet"/>
      <w:lvlText w:val="•"/>
      <w:lvlJc w:val="left"/>
      <w:pPr>
        <w:ind w:left="1022" w:hanging="348"/>
      </w:pPr>
      <w:rPr>
        <w:rFonts w:hint="default"/>
      </w:rPr>
    </w:lvl>
    <w:lvl w:ilvl="2" w:tplc="B6C41340">
      <w:start w:val="1"/>
      <w:numFmt w:val="bullet"/>
      <w:lvlText w:val="•"/>
      <w:lvlJc w:val="left"/>
      <w:pPr>
        <w:ind w:left="1223" w:hanging="348"/>
      </w:pPr>
      <w:rPr>
        <w:rFonts w:hint="default"/>
      </w:rPr>
    </w:lvl>
    <w:lvl w:ilvl="3" w:tplc="C5B8BBA6">
      <w:start w:val="1"/>
      <w:numFmt w:val="bullet"/>
      <w:lvlText w:val="•"/>
      <w:lvlJc w:val="left"/>
      <w:pPr>
        <w:ind w:left="1423" w:hanging="348"/>
      </w:pPr>
      <w:rPr>
        <w:rFonts w:hint="default"/>
      </w:rPr>
    </w:lvl>
    <w:lvl w:ilvl="4" w:tplc="5DCE308C">
      <w:start w:val="1"/>
      <w:numFmt w:val="bullet"/>
      <w:lvlText w:val="•"/>
      <w:lvlJc w:val="left"/>
      <w:pPr>
        <w:ind w:left="1624" w:hanging="348"/>
      </w:pPr>
      <w:rPr>
        <w:rFonts w:hint="default"/>
      </w:rPr>
    </w:lvl>
    <w:lvl w:ilvl="5" w:tplc="C6BCCA44">
      <w:start w:val="1"/>
      <w:numFmt w:val="bullet"/>
      <w:lvlText w:val="•"/>
      <w:lvlJc w:val="left"/>
      <w:pPr>
        <w:ind w:left="1824" w:hanging="348"/>
      </w:pPr>
      <w:rPr>
        <w:rFonts w:hint="default"/>
      </w:rPr>
    </w:lvl>
    <w:lvl w:ilvl="6" w:tplc="06DEDBD2">
      <w:start w:val="1"/>
      <w:numFmt w:val="bullet"/>
      <w:lvlText w:val="•"/>
      <w:lvlJc w:val="left"/>
      <w:pPr>
        <w:ind w:left="2025" w:hanging="348"/>
      </w:pPr>
      <w:rPr>
        <w:rFonts w:hint="default"/>
      </w:rPr>
    </w:lvl>
    <w:lvl w:ilvl="7" w:tplc="8C923FE0">
      <w:start w:val="1"/>
      <w:numFmt w:val="bullet"/>
      <w:lvlText w:val="•"/>
      <w:lvlJc w:val="left"/>
      <w:pPr>
        <w:ind w:left="2225" w:hanging="348"/>
      </w:pPr>
      <w:rPr>
        <w:rFonts w:hint="default"/>
      </w:rPr>
    </w:lvl>
    <w:lvl w:ilvl="8" w:tplc="D4A43C04">
      <w:start w:val="1"/>
      <w:numFmt w:val="bullet"/>
      <w:lvlText w:val="•"/>
      <w:lvlJc w:val="left"/>
      <w:pPr>
        <w:ind w:left="2426" w:hanging="348"/>
      </w:pPr>
      <w:rPr>
        <w:rFonts w:hint="default"/>
      </w:rPr>
    </w:lvl>
  </w:abstractNum>
  <w:abstractNum w:abstractNumId="16" w15:restartNumberingAfterBreak="0">
    <w:nsid w:val="5A012DAC"/>
    <w:multiLevelType w:val="hybridMultilevel"/>
    <w:tmpl w:val="4F06088C"/>
    <w:lvl w:ilvl="0" w:tplc="2898CE84">
      <w:start w:val="1"/>
      <w:numFmt w:val="bullet"/>
      <w:lvlText w:val=""/>
      <w:lvlJc w:val="left"/>
      <w:pPr>
        <w:ind w:left="1800" w:hanging="360"/>
      </w:pPr>
      <w:rPr>
        <w:rFonts w:ascii="Symbol" w:eastAsia="Bookman Old Style" w:hAnsi="Symbol" w:cs="Bookman Old Style"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5C172E21"/>
    <w:multiLevelType w:val="multilevel"/>
    <w:tmpl w:val="96F6F158"/>
    <w:lvl w:ilvl="0">
      <w:start w:val="1"/>
      <w:numFmt w:val="decimal"/>
      <w:lvlText w:val="%1."/>
      <w:lvlJc w:val="left"/>
      <w:pPr>
        <w:ind w:left="504" w:hanging="284"/>
      </w:pPr>
      <w:rPr>
        <w:rFonts w:ascii="Bookman Old Style" w:eastAsia="Bookman Old Style" w:hAnsi="Bookman Old Style" w:hint="default"/>
        <w:sz w:val="22"/>
        <w:szCs w:val="22"/>
      </w:rPr>
    </w:lvl>
    <w:lvl w:ilvl="1">
      <w:start w:val="1"/>
      <w:numFmt w:val="decimal"/>
      <w:lvlText w:val="%1.%2"/>
      <w:lvlJc w:val="left"/>
      <w:pPr>
        <w:ind w:left="221" w:hanging="447"/>
      </w:pPr>
      <w:rPr>
        <w:rFonts w:ascii="Bookman Old Style" w:eastAsia="Bookman Old Style" w:hAnsi="Bookman Old Style" w:hint="default"/>
        <w:sz w:val="22"/>
        <w:szCs w:val="22"/>
      </w:rPr>
    </w:lvl>
    <w:lvl w:ilvl="2">
      <w:start w:val="1"/>
      <w:numFmt w:val="bullet"/>
      <w:lvlText w:val=""/>
      <w:lvlJc w:val="left"/>
      <w:pPr>
        <w:ind w:left="941" w:hanging="348"/>
      </w:pPr>
      <w:rPr>
        <w:rFonts w:ascii="Symbol" w:eastAsia="Symbol" w:hAnsi="Symbol" w:hint="default"/>
        <w:sz w:val="22"/>
        <w:szCs w:val="22"/>
      </w:rPr>
    </w:lvl>
    <w:lvl w:ilvl="3">
      <w:start w:val="1"/>
      <w:numFmt w:val="bullet"/>
      <w:lvlText w:val="•"/>
      <w:lvlJc w:val="left"/>
      <w:pPr>
        <w:ind w:left="1988" w:hanging="348"/>
      </w:pPr>
      <w:rPr>
        <w:rFonts w:hint="default"/>
      </w:rPr>
    </w:lvl>
    <w:lvl w:ilvl="4">
      <w:start w:val="1"/>
      <w:numFmt w:val="bullet"/>
      <w:lvlText w:val="•"/>
      <w:lvlJc w:val="left"/>
      <w:pPr>
        <w:ind w:left="3036" w:hanging="348"/>
      </w:pPr>
      <w:rPr>
        <w:rFonts w:hint="default"/>
      </w:rPr>
    </w:lvl>
    <w:lvl w:ilvl="5">
      <w:start w:val="1"/>
      <w:numFmt w:val="bullet"/>
      <w:lvlText w:val="•"/>
      <w:lvlJc w:val="left"/>
      <w:pPr>
        <w:ind w:left="4083" w:hanging="348"/>
      </w:pPr>
      <w:rPr>
        <w:rFonts w:hint="default"/>
      </w:rPr>
    </w:lvl>
    <w:lvl w:ilvl="6">
      <w:start w:val="1"/>
      <w:numFmt w:val="bullet"/>
      <w:lvlText w:val="•"/>
      <w:lvlJc w:val="left"/>
      <w:pPr>
        <w:ind w:left="5130" w:hanging="348"/>
      </w:pPr>
      <w:rPr>
        <w:rFonts w:hint="default"/>
      </w:rPr>
    </w:lvl>
    <w:lvl w:ilvl="7">
      <w:start w:val="1"/>
      <w:numFmt w:val="bullet"/>
      <w:lvlText w:val="•"/>
      <w:lvlJc w:val="left"/>
      <w:pPr>
        <w:ind w:left="6178" w:hanging="348"/>
      </w:pPr>
      <w:rPr>
        <w:rFonts w:hint="default"/>
      </w:rPr>
    </w:lvl>
    <w:lvl w:ilvl="8">
      <w:start w:val="1"/>
      <w:numFmt w:val="bullet"/>
      <w:lvlText w:val="•"/>
      <w:lvlJc w:val="left"/>
      <w:pPr>
        <w:ind w:left="7225" w:hanging="348"/>
      </w:pPr>
      <w:rPr>
        <w:rFonts w:hint="default"/>
      </w:rPr>
    </w:lvl>
  </w:abstractNum>
  <w:abstractNum w:abstractNumId="18" w15:restartNumberingAfterBreak="0">
    <w:nsid w:val="603515E4"/>
    <w:multiLevelType w:val="hybridMultilevel"/>
    <w:tmpl w:val="06F65E9C"/>
    <w:lvl w:ilvl="0" w:tplc="FD8EFBBC">
      <w:start w:val="4"/>
      <w:numFmt w:val="decimal"/>
      <w:lvlText w:val="%1."/>
      <w:lvlJc w:val="left"/>
      <w:pPr>
        <w:ind w:left="138" w:hanging="708"/>
      </w:pPr>
      <w:rPr>
        <w:rFonts w:ascii="Bookman Old Style" w:eastAsia="Bookman Old Style" w:hAnsi="Bookman Old Style" w:hint="default"/>
        <w:sz w:val="22"/>
        <w:szCs w:val="22"/>
      </w:rPr>
    </w:lvl>
    <w:lvl w:ilvl="1" w:tplc="126AD62C">
      <w:start w:val="1"/>
      <w:numFmt w:val="bullet"/>
      <w:lvlText w:val="•"/>
      <w:lvlJc w:val="left"/>
      <w:pPr>
        <w:ind w:left="407" w:hanging="708"/>
      </w:pPr>
      <w:rPr>
        <w:rFonts w:hint="default"/>
      </w:rPr>
    </w:lvl>
    <w:lvl w:ilvl="2" w:tplc="F4EA4610">
      <w:start w:val="1"/>
      <w:numFmt w:val="bullet"/>
      <w:lvlText w:val="•"/>
      <w:lvlJc w:val="left"/>
      <w:pPr>
        <w:ind w:left="676" w:hanging="708"/>
      </w:pPr>
      <w:rPr>
        <w:rFonts w:hint="default"/>
      </w:rPr>
    </w:lvl>
    <w:lvl w:ilvl="3" w:tplc="1FF20FDE">
      <w:start w:val="1"/>
      <w:numFmt w:val="bullet"/>
      <w:lvlText w:val="•"/>
      <w:lvlJc w:val="left"/>
      <w:pPr>
        <w:ind w:left="945" w:hanging="708"/>
      </w:pPr>
      <w:rPr>
        <w:rFonts w:hint="default"/>
      </w:rPr>
    </w:lvl>
    <w:lvl w:ilvl="4" w:tplc="36084E78">
      <w:start w:val="1"/>
      <w:numFmt w:val="bullet"/>
      <w:lvlText w:val="•"/>
      <w:lvlJc w:val="left"/>
      <w:pPr>
        <w:ind w:left="1213" w:hanging="708"/>
      </w:pPr>
      <w:rPr>
        <w:rFonts w:hint="default"/>
      </w:rPr>
    </w:lvl>
    <w:lvl w:ilvl="5" w:tplc="A2483720">
      <w:start w:val="1"/>
      <w:numFmt w:val="bullet"/>
      <w:lvlText w:val="•"/>
      <w:lvlJc w:val="left"/>
      <w:pPr>
        <w:ind w:left="1482" w:hanging="708"/>
      </w:pPr>
      <w:rPr>
        <w:rFonts w:hint="default"/>
      </w:rPr>
    </w:lvl>
    <w:lvl w:ilvl="6" w:tplc="46800626">
      <w:start w:val="1"/>
      <w:numFmt w:val="bullet"/>
      <w:lvlText w:val="•"/>
      <w:lvlJc w:val="left"/>
      <w:pPr>
        <w:ind w:left="1751" w:hanging="708"/>
      </w:pPr>
      <w:rPr>
        <w:rFonts w:hint="default"/>
      </w:rPr>
    </w:lvl>
    <w:lvl w:ilvl="7" w:tplc="46325E72">
      <w:start w:val="1"/>
      <w:numFmt w:val="bullet"/>
      <w:lvlText w:val="•"/>
      <w:lvlJc w:val="left"/>
      <w:pPr>
        <w:ind w:left="2020" w:hanging="708"/>
      </w:pPr>
      <w:rPr>
        <w:rFonts w:hint="default"/>
      </w:rPr>
    </w:lvl>
    <w:lvl w:ilvl="8" w:tplc="8ED283CC">
      <w:start w:val="1"/>
      <w:numFmt w:val="bullet"/>
      <w:lvlText w:val="•"/>
      <w:lvlJc w:val="left"/>
      <w:pPr>
        <w:ind w:left="2289" w:hanging="708"/>
      </w:pPr>
      <w:rPr>
        <w:rFonts w:hint="default"/>
      </w:rPr>
    </w:lvl>
  </w:abstractNum>
  <w:abstractNum w:abstractNumId="19" w15:restartNumberingAfterBreak="0">
    <w:nsid w:val="63295B5A"/>
    <w:multiLevelType w:val="multilevel"/>
    <w:tmpl w:val="C62C07AA"/>
    <w:lvl w:ilvl="0">
      <w:start w:val="3"/>
      <w:numFmt w:val="decimal"/>
      <w:lvlText w:val="%1"/>
      <w:lvlJc w:val="left"/>
      <w:pPr>
        <w:ind w:left="221" w:hanging="421"/>
      </w:pPr>
      <w:rPr>
        <w:rFonts w:hint="default"/>
      </w:rPr>
    </w:lvl>
    <w:lvl w:ilvl="1">
      <w:start w:val="5"/>
      <w:numFmt w:val="decimal"/>
      <w:lvlText w:val="%1.%2"/>
      <w:lvlJc w:val="left"/>
      <w:pPr>
        <w:ind w:left="221" w:hanging="421"/>
      </w:pPr>
      <w:rPr>
        <w:rFonts w:ascii="Bookman Old Style" w:eastAsia="Bookman Old Style" w:hAnsi="Bookman Old Style" w:hint="default"/>
        <w:b w:val="0"/>
        <w:sz w:val="22"/>
        <w:szCs w:val="22"/>
      </w:rPr>
    </w:lvl>
    <w:lvl w:ilvl="2">
      <w:start w:val="1"/>
      <w:numFmt w:val="bullet"/>
      <w:lvlText w:val="•"/>
      <w:lvlJc w:val="left"/>
      <w:pPr>
        <w:ind w:left="2013" w:hanging="421"/>
      </w:pPr>
      <w:rPr>
        <w:rFonts w:hint="default"/>
      </w:rPr>
    </w:lvl>
    <w:lvl w:ilvl="3">
      <w:start w:val="1"/>
      <w:numFmt w:val="bullet"/>
      <w:lvlText w:val="•"/>
      <w:lvlJc w:val="left"/>
      <w:pPr>
        <w:ind w:left="2909" w:hanging="421"/>
      </w:pPr>
      <w:rPr>
        <w:rFonts w:hint="default"/>
      </w:rPr>
    </w:lvl>
    <w:lvl w:ilvl="4">
      <w:start w:val="1"/>
      <w:numFmt w:val="bullet"/>
      <w:lvlText w:val="•"/>
      <w:lvlJc w:val="left"/>
      <w:pPr>
        <w:ind w:left="3804" w:hanging="421"/>
      </w:pPr>
      <w:rPr>
        <w:rFonts w:hint="default"/>
      </w:rPr>
    </w:lvl>
    <w:lvl w:ilvl="5">
      <w:start w:val="1"/>
      <w:numFmt w:val="bullet"/>
      <w:lvlText w:val="•"/>
      <w:lvlJc w:val="left"/>
      <w:pPr>
        <w:ind w:left="4700" w:hanging="421"/>
      </w:pPr>
      <w:rPr>
        <w:rFonts w:hint="default"/>
      </w:rPr>
    </w:lvl>
    <w:lvl w:ilvl="6">
      <w:start w:val="1"/>
      <w:numFmt w:val="bullet"/>
      <w:lvlText w:val="•"/>
      <w:lvlJc w:val="left"/>
      <w:pPr>
        <w:ind w:left="5596" w:hanging="421"/>
      </w:pPr>
      <w:rPr>
        <w:rFonts w:hint="default"/>
      </w:rPr>
    </w:lvl>
    <w:lvl w:ilvl="7">
      <w:start w:val="1"/>
      <w:numFmt w:val="bullet"/>
      <w:lvlText w:val="•"/>
      <w:lvlJc w:val="left"/>
      <w:pPr>
        <w:ind w:left="6492" w:hanging="421"/>
      </w:pPr>
      <w:rPr>
        <w:rFonts w:hint="default"/>
      </w:rPr>
    </w:lvl>
    <w:lvl w:ilvl="8">
      <w:start w:val="1"/>
      <w:numFmt w:val="bullet"/>
      <w:lvlText w:val="•"/>
      <w:lvlJc w:val="left"/>
      <w:pPr>
        <w:ind w:left="7388" w:hanging="421"/>
      </w:pPr>
      <w:rPr>
        <w:rFonts w:hint="default"/>
      </w:rPr>
    </w:lvl>
  </w:abstractNum>
  <w:abstractNum w:abstractNumId="20" w15:restartNumberingAfterBreak="0">
    <w:nsid w:val="637304DE"/>
    <w:multiLevelType w:val="multilevel"/>
    <w:tmpl w:val="B312529A"/>
    <w:lvl w:ilvl="0">
      <w:start w:val="3"/>
      <w:numFmt w:val="decimal"/>
      <w:lvlText w:val="%1"/>
      <w:lvlJc w:val="left"/>
      <w:pPr>
        <w:ind w:left="221" w:hanging="430"/>
      </w:pPr>
      <w:rPr>
        <w:rFonts w:hint="default"/>
      </w:rPr>
    </w:lvl>
    <w:lvl w:ilvl="1">
      <w:start w:val="1"/>
      <w:numFmt w:val="decimal"/>
      <w:lvlText w:val="%1.%2"/>
      <w:lvlJc w:val="left"/>
      <w:pPr>
        <w:ind w:left="221" w:hanging="430"/>
      </w:pPr>
      <w:rPr>
        <w:rFonts w:ascii="Bookman Old Style" w:eastAsia="Bookman Old Style" w:hAnsi="Bookman Old Style" w:hint="default"/>
        <w:sz w:val="22"/>
        <w:szCs w:val="22"/>
        <w:lang w:val="en-US"/>
      </w:rPr>
    </w:lvl>
    <w:lvl w:ilvl="2">
      <w:start w:val="1"/>
      <w:numFmt w:val="bullet"/>
      <w:lvlText w:val="•"/>
      <w:lvlJc w:val="left"/>
      <w:pPr>
        <w:ind w:left="2041" w:hanging="430"/>
      </w:pPr>
      <w:rPr>
        <w:rFonts w:hint="default"/>
      </w:rPr>
    </w:lvl>
    <w:lvl w:ilvl="3">
      <w:start w:val="1"/>
      <w:numFmt w:val="bullet"/>
      <w:lvlText w:val="•"/>
      <w:lvlJc w:val="left"/>
      <w:pPr>
        <w:ind w:left="2951" w:hanging="430"/>
      </w:pPr>
      <w:rPr>
        <w:rFonts w:hint="default"/>
      </w:rPr>
    </w:lvl>
    <w:lvl w:ilvl="4">
      <w:start w:val="1"/>
      <w:numFmt w:val="bullet"/>
      <w:lvlText w:val="•"/>
      <w:lvlJc w:val="left"/>
      <w:pPr>
        <w:ind w:left="3860" w:hanging="430"/>
      </w:pPr>
      <w:rPr>
        <w:rFonts w:hint="default"/>
      </w:rPr>
    </w:lvl>
    <w:lvl w:ilvl="5">
      <w:start w:val="1"/>
      <w:numFmt w:val="bullet"/>
      <w:lvlText w:val="•"/>
      <w:lvlJc w:val="left"/>
      <w:pPr>
        <w:ind w:left="4770" w:hanging="430"/>
      </w:pPr>
      <w:rPr>
        <w:rFonts w:hint="default"/>
      </w:rPr>
    </w:lvl>
    <w:lvl w:ilvl="6">
      <w:start w:val="1"/>
      <w:numFmt w:val="bullet"/>
      <w:lvlText w:val="•"/>
      <w:lvlJc w:val="left"/>
      <w:pPr>
        <w:ind w:left="5680" w:hanging="430"/>
      </w:pPr>
      <w:rPr>
        <w:rFonts w:hint="default"/>
      </w:rPr>
    </w:lvl>
    <w:lvl w:ilvl="7">
      <w:start w:val="1"/>
      <w:numFmt w:val="bullet"/>
      <w:lvlText w:val="•"/>
      <w:lvlJc w:val="left"/>
      <w:pPr>
        <w:ind w:left="6590" w:hanging="430"/>
      </w:pPr>
      <w:rPr>
        <w:rFonts w:hint="default"/>
      </w:rPr>
    </w:lvl>
    <w:lvl w:ilvl="8">
      <w:start w:val="1"/>
      <w:numFmt w:val="bullet"/>
      <w:lvlText w:val="•"/>
      <w:lvlJc w:val="left"/>
      <w:pPr>
        <w:ind w:left="7500" w:hanging="430"/>
      </w:pPr>
      <w:rPr>
        <w:rFonts w:hint="default"/>
      </w:rPr>
    </w:lvl>
  </w:abstractNum>
  <w:abstractNum w:abstractNumId="21" w15:restartNumberingAfterBreak="0">
    <w:nsid w:val="6FDB7345"/>
    <w:multiLevelType w:val="hybridMultilevel"/>
    <w:tmpl w:val="D806F6E0"/>
    <w:lvl w:ilvl="0" w:tplc="240A000D">
      <w:start w:val="1"/>
      <w:numFmt w:val="bullet"/>
      <w:lvlText w:val=""/>
      <w:lvlJc w:val="left"/>
      <w:pPr>
        <w:ind w:left="581" w:hanging="360"/>
      </w:pPr>
      <w:rPr>
        <w:rFonts w:ascii="Wingdings" w:hAnsi="Wingdings" w:hint="default"/>
      </w:rPr>
    </w:lvl>
    <w:lvl w:ilvl="1" w:tplc="240A0003" w:tentative="1">
      <w:start w:val="1"/>
      <w:numFmt w:val="bullet"/>
      <w:lvlText w:val="o"/>
      <w:lvlJc w:val="left"/>
      <w:pPr>
        <w:ind w:left="1301" w:hanging="360"/>
      </w:pPr>
      <w:rPr>
        <w:rFonts w:ascii="Courier New" w:hAnsi="Courier New" w:cs="Courier New" w:hint="default"/>
      </w:rPr>
    </w:lvl>
    <w:lvl w:ilvl="2" w:tplc="240A0005" w:tentative="1">
      <w:start w:val="1"/>
      <w:numFmt w:val="bullet"/>
      <w:lvlText w:val=""/>
      <w:lvlJc w:val="left"/>
      <w:pPr>
        <w:ind w:left="2021" w:hanging="360"/>
      </w:pPr>
      <w:rPr>
        <w:rFonts w:ascii="Wingdings" w:hAnsi="Wingdings" w:hint="default"/>
      </w:rPr>
    </w:lvl>
    <w:lvl w:ilvl="3" w:tplc="240A0001" w:tentative="1">
      <w:start w:val="1"/>
      <w:numFmt w:val="bullet"/>
      <w:lvlText w:val=""/>
      <w:lvlJc w:val="left"/>
      <w:pPr>
        <w:ind w:left="2741" w:hanging="360"/>
      </w:pPr>
      <w:rPr>
        <w:rFonts w:ascii="Symbol" w:hAnsi="Symbol" w:hint="default"/>
      </w:rPr>
    </w:lvl>
    <w:lvl w:ilvl="4" w:tplc="240A0003" w:tentative="1">
      <w:start w:val="1"/>
      <w:numFmt w:val="bullet"/>
      <w:lvlText w:val="o"/>
      <w:lvlJc w:val="left"/>
      <w:pPr>
        <w:ind w:left="3461" w:hanging="360"/>
      </w:pPr>
      <w:rPr>
        <w:rFonts w:ascii="Courier New" w:hAnsi="Courier New" w:cs="Courier New" w:hint="default"/>
      </w:rPr>
    </w:lvl>
    <w:lvl w:ilvl="5" w:tplc="240A0005" w:tentative="1">
      <w:start w:val="1"/>
      <w:numFmt w:val="bullet"/>
      <w:lvlText w:val=""/>
      <w:lvlJc w:val="left"/>
      <w:pPr>
        <w:ind w:left="4181" w:hanging="360"/>
      </w:pPr>
      <w:rPr>
        <w:rFonts w:ascii="Wingdings" w:hAnsi="Wingdings" w:hint="default"/>
      </w:rPr>
    </w:lvl>
    <w:lvl w:ilvl="6" w:tplc="240A0001" w:tentative="1">
      <w:start w:val="1"/>
      <w:numFmt w:val="bullet"/>
      <w:lvlText w:val=""/>
      <w:lvlJc w:val="left"/>
      <w:pPr>
        <w:ind w:left="4901" w:hanging="360"/>
      </w:pPr>
      <w:rPr>
        <w:rFonts w:ascii="Symbol" w:hAnsi="Symbol" w:hint="default"/>
      </w:rPr>
    </w:lvl>
    <w:lvl w:ilvl="7" w:tplc="240A0003" w:tentative="1">
      <w:start w:val="1"/>
      <w:numFmt w:val="bullet"/>
      <w:lvlText w:val="o"/>
      <w:lvlJc w:val="left"/>
      <w:pPr>
        <w:ind w:left="5621" w:hanging="360"/>
      </w:pPr>
      <w:rPr>
        <w:rFonts w:ascii="Courier New" w:hAnsi="Courier New" w:cs="Courier New" w:hint="default"/>
      </w:rPr>
    </w:lvl>
    <w:lvl w:ilvl="8" w:tplc="240A0005" w:tentative="1">
      <w:start w:val="1"/>
      <w:numFmt w:val="bullet"/>
      <w:lvlText w:val=""/>
      <w:lvlJc w:val="left"/>
      <w:pPr>
        <w:ind w:left="6341" w:hanging="360"/>
      </w:pPr>
      <w:rPr>
        <w:rFonts w:ascii="Wingdings" w:hAnsi="Wingdings" w:hint="default"/>
      </w:rPr>
    </w:lvl>
  </w:abstractNum>
  <w:abstractNum w:abstractNumId="22" w15:restartNumberingAfterBreak="0">
    <w:nsid w:val="71C575D2"/>
    <w:multiLevelType w:val="hybridMultilevel"/>
    <w:tmpl w:val="A280744C"/>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3" w15:restartNumberingAfterBreak="0">
    <w:nsid w:val="766560EB"/>
    <w:multiLevelType w:val="hybridMultilevel"/>
    <w:tmpl w:val="D616AC9C"/>
    <w:lvl w:ilvl="0" w:tplc="7BD65A92">
      <w:start w:val="1"/>
      <w:numFmt w:val="bullet"/>
      <w:lvlText w:val=""/>
      <w:lvlJc w:val="left"/>
      <w:pPr>
        <w:ind w:left="581" w:hanging="360"/>
      </w:pPr>
      <w:rPr>
        <w:rFonts w:ascii="Symbol" w:eastAsia="Symbol" w:hAnsi="Symbol" w:hint="default"/>
        <w:w w:val="99"/>
        <w:sz w:val="24"/>
        <w:szCs w:val="24"/>
      </w:rPr>
    </w:lvl>
    <w:lvl w:ilvl="1" w:tplc="24008C5A">
      <w:start w:val="1"/>
      <w:numFmt w:val="bullet"/>
      <w:lvlText w:val="•"/>
      <w:lvlJc w:val="left"/>
      <w:pPr>
        <w:ind w:left="1455" w:hanging="360"/>
      </w:pPr>
      <w:rPr>
        <w:rFonts w:hint="default"/>
      </w:rPr>
    </w:lvl>
    <w:lvl w:ilvl="2" w:tplc="0578460C">
      <w:start w:val="1"/>
      <w:numFmt w:val="bullet"/>
      <w:lvlText w:val="•"/>
      <w:lvlJc w:val="left"/>
      <w:pPr>
        <w:ind w:left="2329" w:hanging="360"/>
      </w:pPr>
      <w:rPr>
        <w:rFonts w:hint="default"/>
      </w:rPr>
    </w:lvl>
    <w:lvl w:ilvl="3" w:tplc="A860D4B6">
      <w:start w:val="1"/>
      <w:numFmt w:val="bullet"/>
      <w:lvlText w:val="•"/>
      <w:lvlJc w:val="left"/>
      <w:pPr>
        <w:ind w:left="3203" w:hanging="360"/>
      </w:pPr>
      <w:rPr>
        <w:rFonts w:hint="default"/>
      </w:rPr>
    </w:lvl>
    <w:lvl w:ilvl="4" w:tplc="C0B0AC14">
      <w:start w:val="1"/>
      <w:numFmt w:val="bullet"/>
      <w:lvlText w:val="•"/>
      <w:lvlJc w:val="left"/>
      <w:pPr>
        <w:ind w:left="4076" w:hanging="360"/>
      </w:pPr>
      <w:rPr>
        <w:rFonts w:hint="default"/>
      </w:rPr>
    </w:lvl>
    <w:lvl w:ilvl="5" w:tplc="F58E13B4">
      <w:start w:val="1"/>
      <w:numFmt w:val="bullet"/>
      <w:lvlText w:val="•"/>
      <w:lvlJc w:val="left"/>
      <w:pPr>
        <w:ind w:left="4950" w:hanging="360"/>
      </w:pPr>
      <w:rPr>
        <w:rFonts w:hint="default"/>
      </w:rPr>
    </w:lvl>
    <w:lvl w:ilvl="6" w:tplc="483EEA8A">
      <w:start w:val="1"/>
      <w:numFmt w:val="bullet"/>
      <w:lvlText w:val="•"/>
      <w:lvlJc w:val="left"/>
      <w:pPr>
        <w:ind w:left="5824" w:hanging="360"/>
      </w:pPr>
      <w:rPr>
        <w:rFonts w:hint="default"/>
      </w:rPr>
    </w:lvl>
    <w:lvl w:ilvl="7" w:tplc="58AE897C">
      <w:start w:val="1"/>
      <w:numFmt w:val="bullet"/>
      <w:lvlText w:val="•"/>
      <w:lvlJc w:val="left"/>
      <w:pPr>
        <w:ind w:left="6698" w:hanging="360"/>
      </w:pPr>
      <w:rPr>
        <w:rFonts w:hint="default"/>
      </w:rPr>
    </w:lvl>
    <w:lvl w:ilvl="8" w:tplc="E7265254">
      <w:start w:val="1"/>
      <w:numFmt w:val="bullet"/>
      <w:lvlText w:val="•"/>
      <w:lvlJc w:val="left"/>
      <w:pPr>
        <w:ind w:left="7572" w:hanging="360"/>
      </w:pPr>
      <w:rPr>
        <w:rFonts w:hint="default"/>
      </w:rPr>
    </w:lvl>
  </w:abstractNum>
  <w:abstractNum w:abstractNumId="24" w15:restartNumberingAfterBreak="0">
    <w:nsid w:val="77677DA0"/>
    <w:multiLevelType w:val="multilevel"/>
    <w:tmpl w:val="DDB4EE9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25" w15:restartNumberingAfterBreak="0">
    <w:nsid w:val="78830866"/>
    <w:multiLevelType w:val="hybridMultilevel"/>
    <w:tmpl w:val="2DD4908E"/>
    <w:lvl w:ilvl="0" w:tplc="4EF699D0">
      <w:start w:val="12"/>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092CC7"/>
    <w:multiLevelType w:val="multilevel"/>
    <w:tmpl w:val="BEF2E14E"/>
    <w:lvl w:ilvl="0">
      <w:start w:val="4"/>
      <w:numFmt w:val="decimal"/>
      <w:lvlText w:val="%1"/>
      <w:lvlJc w:val="left"/>
      <w:pPr>
        <w:ind w:left="101" w:hanging="413"/>
      </w:pPr>
      <w:rPr>
        <w:rFonts w:hint="default"/>
      </w:rPr>
    </w:lvl>
    <w:lvl w:ilvl="1">
      <w:start w:val="1"/>
      <w:numFmt w:val="decimal"/>
      <w:lvlText w:val="%1.%2"/>
      <w:lvlJc w:val="left"/>
      <w:pPr>
        <w:ind w:left="101" w:hanging="413"/>
      </w:pPr>
      <w:rPr>
        <w:rFonts w:ascii="Bookman Old Style" w:eastAsia="Bookman Old Style" w:hAnsi="Bookman Old Style" w:hint="default"/>
        <w:sz w:val="22"/>
        <w:szCs w:val="22"/>
      </w:rPr>
    </w:lvl>
    <w:lvl w:ilvl="2">
      <w:start w:val="1"/>
      <w:numFmt w:val="bullet"/>
      <w:lvlText w:val=""/>
      <w:lvlJc w:val="left"/>
      <w:pPr>
        <w:ind w:left="929" w:hanging="348"/>
      </w:pPr>
      <w:rPr>
        <w:rFonts w:ascii="Symbol" w:eastAsia="Symbol" w:hAnsi="Symbol" w:hint="default"/>
        <w:sz w:val="22"/>
        <w:szCs w:val="22"/>
      </w:rPr>
    </w:lvl>
    <w:lvl w:ilvl="3">
      <w:start w:val="1"/>
      <w:numFmt w:val="bullet"/>
      <w:lvlText w:val=""/>
      <w:lvlJc w:val="left"/>
      <w:pPr>
        <w:ind w:left="1109" w:hanging="348"/>
      </w:pPr>
      <w:rPr>
        <w:rFonts w:ascii="Symbol" w:eastAsia="Symbol" w:hAnsi="Symbol" w:hint="default"/>
        <w:sz w:val="22"/>
        <w:szCs w:val="22"/>
      </w:rPr>
    </w:lvl>
    <w:lvl w:ilvl="4">
      <w:start w:val="1"/>
      <w:numFmt w:val="bullet"/>
      <w:lvlText w:val="•"/>
      <w:lvlJc w:val="left"/>
      <w:pPr>
        <w:ind w:left="3162" w:hanging="348"/>
      </w:pPr>
      <w:rPr>
        <w:rFonts w:hint="default"/>
      </w:rPr>
    </w:lvl>
    <w:lvl w:ilvl="5">
      <w:start w:val="1"/>
      <w:numFmt w:val="bullet"/>
      <w:lvlText w:val="•"/>
      <w:lvlJc w:val="left"/>
      <w:pPr>
        <w:ind w:left="4188" w:hanging="348"/>
      </w:pPr>
      <w:rPr>
        <w:rFonts w:hint="default"/>
      </w:rPr>
    </w:lvl>
    <w:lvl w:ilvl="6">
      <w:start w:val="1"/>
      <w:numFmt w:val="bullet"/>
      <w:lvlText w:val="•"/>
      <w:lvlJc w:val="left"/>
      <w:pPr>
        <w:ind w:left="5214" w:hanging="348"/>
      </w:pPr>
      <w:rPr>
        <w:rFonts w:hint="default"/>
      </w:rPr>
    </w:lvl>
    <w:lvl w:ilvl="7">
      <w:start w:val="1"/>
      <w:numFmt w:val="bullet"/>
      <w:lvlText w:val="•"/>
      <w:lvlJc w:val="left"/>
      <w:pPr>
        <w:ind w:left="6241" w:hanging="348"/>
      </w:pPr>
      <w:rPr>
        <w:rFonts w:hint="default"/>
      </w:rPr>
    </w:lvl>
    <w:lvl w:ilvl="8">
      <w:start w:val="1"/>
      <w:numFmt w:val="bullet"/>
      <w:lvlText w:val="•"/>
      <w:lvlJc w:val="left"/>
      <w:pPr>
        <w:ind w:left="7267" w:hanging="348"/>
      </w:pPr>
      <w:rPr>
        <w:rFonts w:hint="default"/>
      </w:rPr>
    </w:lvl>
  </w:abstractNum>
  <w:num w:numId="1">
    <w:abstractNumId w:val="18"/>
  </w:num>
  <w:num w:numId="2">
    <w:abstractNumId w:val="14"/>
  </w:num>
  <w:num w:numId="3">
    <w:abstractNumId w:val="15"/>
  </w:num>
  <w:num w:numId="4">
    <w:abstractNumId w:val="23"/>
  </w:num>
  <w:num w:numId="5">
    <w:abstractNumId w:val="17"/>
  </w:num>
  <w:num w:numId="6">
    <w:abstractNumId w:val="5"/>
  </w:num>
  <w:num w:numId="7">
    <w:abstractNumId w:val="19"/>
  </w:num>
  <w:num w:numId="8">
    <w:abstractNumId w:val="8"/>
  </w:num>
  <w:num w:numId="9">
    <w:abstractNumId w:val="26"/>
  </w:num>
  <w:num w:numId="10">
    <w:abstractNumId w:val="1"/>
  </w:num>
  <w:num w:numId="11">
    <w:abstractNumId w:val="11"/>
  </w:num>
  <w:num w:numId="12">
    <w:abstractNumId w:val="20"/>
  </w:num>
  <w:num w:numId="13">
    <w:abstractNumId w:val="3"/>
  </w:num>
  <w:num w:numId="14">
    <w:abstractNumId w:val="6"/>
  </w:num>
  <w:num w:numId="15">
    <w:abstractNumId w:val="2"/>
  </w:num>
  <w:num w:numId="16">
    <w:abstractNumId w:val="22"/>
  </w:num>
  <w:num w:numId="17">
    <w:abstractNumId w:val="9"/>
  </w:num>
  <w:num w:numId="18">
    <w:abstractNumId w:val="0"/>
  </w:num>
  <w:num w:numId="19">
    <w:abstractNumId w:val="13"/>
  </w:num>
  <w:num w:numId="20">
    <w:abstractNumId w:val="16"/>
  </w:num>
  <w:num w:numId="21">
    <w:abstractNumId w:val="21"/>
  </w:num>
  <w:num w:numId="22">
    <w:abstractNumId w:val="7"/>
  </w:num>
  <w:num w:numId="23">
    <w:abstractNumId w:val="25"/>
  </w:num>
  <w:num w:numId="24">
    <w:abstractNumId w:val="12"/>
  </w:num>
  <w:num w:numId="25">
    <w:abstractNumId w:val="10"/>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AC"/>
    <w:rsid w:val="000039A7"/>
    <w:rsid w:val="00007CAA"/>
    <w:rsid w:val="000171AC"/>
    <w:rsid w:val="000350FD"/>
    <w:rsid w:val="000C6EC1"/>
    <w:rsid w:val="000C7956"/>
    <w:rsid w:val="000D26C5"/>
    <w:rsid w:val="000D751A"/>
    <w:rsid w:val="000F0B26"/>
    <w:rsid w:val="00101098"/>
    <w:rsid w:val="00107F22"/>
    <w:rsid w:val="00151C23"/>
    <w:rsid w:val="00183720"/>
    <w:rsid w:val="0023043A"/>
    <w:rsid w:val="00245320"/>
    <w:rsid w:val="002D48AE"/>
    <w:rsid w:val="00304F96"/>
    <w:rsid w:val="00326079"/>
    <w:rsid w:val="00342CEC"/>
    <w:rsid w:val="00375BCD"/>
    <w:rsid w:val="0038178C"/>
    <w:rsid w:val="00383CCA"/>
    <w:rsid w:val="003A0DBF"/>
    <w:rsid w:val="003E1693"/>
    <w:rsid w:val="00464015"/>
    <w:rsid w:val="00465BAB"/>
    <w:rsid w:val="004855E4"/>
    <w:rsid w:val="004929CA"/>
    <w:rsid w:val="00495412"/>
    <w:rsid w:val="004A1650"/>
    <w:rsid w:val="004A58BE"/>
    <w:rsid w:val="004F06D2"/>
    <w:rsid w:val="005145E3"/>
    <w:rsid w:val="00546C10"/>
    <w:rsid w:val="00556D64"/>
    <w:rsid w:val="005623ED"/>
    <w:rsid w:val="005A27FE"/>
    <w:rsid w:val="005A469A"/>
    <w:rsid w:val="005B2D7E"/>
    <w:rsid w:val="005D0707"/>
    <w:rsid w:val="005D53B3"/>
    <w:rsid w:val="00621AD9"/>
    <w:rsid w:val="006547CF"/>
    <w:rsid w:val="00685A31"/>
    <w:rsid w:val="00742903"/>
    <w:rsid w:val="007B1CCE"/>
    <w:rsid w:val="007C68BF"/>
    <w:rsid w:val="007E154A"/>
    <w:rsid w:val="007F10BE"/>
    <w:rsid w:val="00817060"/>
    <w:rsid w:val="00836BB1"/>
    <w:rsid w:val="0085728B"/>
    <w:rsid w:val="008633AC"/>
    <w:rsid w:val="00867BCD"/>
    <w:rsid w:val="00880E8D"/>
    <w:rsid w:val="008821DD"/>
    <w:rsid w:val="008C1883"/>
    <w:rsid w:val="008C245B"/>
    <w:rsid w:val="008E509E"/>
    <w:rsid w:val="009102BA"/>
    <w:rsid w:val="00910662"/>
    <w:rsid w:val="0092445C"/>
    <w:rsid w:val="00974048"/>
    <w:rsid w:val="00990386"/>
    <w:rsid w:val="009A2C9E"/>
    <w:rsid w:val="009B4F05"/>
    <w:rsid w:val="009C12D2"/>
    <w:rsid w:val="009F0C23"/>
    <w:rsid w:val="009F49D6"/>
    <w:rsid w:val="00A02E92"/>
    <w:rsid w:val="00A33009"/>
    <w:rsid w:val="00A67317"/>
    <w:rsid w:val="00A95DFD"/>
    <w:rsid w:val="00AA29F8"/>
    <w:rsid w:val="00AD1224"/>
    <w:rsid w:val="00AE172A"/>
    <w:rsid w:val="00B00C08"/>
    <w:rsid w:val="00B10FA6"/>
    <w:rsid w:val="00B70A1F"/>
    <w:rsid w:val="00B832D3"/>
    <w:rsid w:val="00BA124E"/>
    <w:rsid w:val="00BB43BB"/>
    <w:rsid w:val="00BC2A66"/>
    <w:rsid w:val="00BD0A24"/>
    <w:rsid w:val="00C25121"/>
    <w:rsid w:val="00C33B30"/>
    <w:rsid w:val="00C41356"/>
    <w:rsid w:val="00C5442B"/>
    <w:rsid w:val="00C5514D"/>
    <w:rsid w:val="00C73DB5"/>
    <w:rsid w:val="00CB3F69"/>
    <w:rsid w:val="00CE6E44"/>
    <w:rsid w:val="00D07EF3"/>
    <w:rsid w:val="00D6356C"/>
    <w:rsid w:val="00DF75C6"/>
    <w:rsid w:val="00E16ECD"/>
    <w:rsid w:val="00E54DCA"/>
    <w:rsid w:val="00EB3C8D"/>
    <w:rsid w:val="00ED6596"/>
    <w:rsid w:val="00EF0887"/>
    <w:rsid w:val="00EF5AD1"/>
    <w:rsid w:val="00F74116"/>
    <w:rsid w:val="00F90287"/>
    <w:rsid w:val="00FC1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05ADD-8785-406D-88C8-9A8C339F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CO"/>
    </w:rPr>
  </w:style>
  <w:style w:type="paragraph" w:styleId="Ttulo1">
    <w:name w:val="heading 1"/>
    <w:basedOn w:val="Normal"/>
    <w:uiPriority w:val="1"/>
    <w:qFormat/>
    <w:pPr>
      <w:ind w:left="6807"/>
      <w:outlineLvl w:val="0"/>
    </w:pPr>
    <w:rPr>
      <w:rFonts w:ascii="Bookman Old Style" w:eastAsia="Bookman Old Style" w:hAnsi="Bookman Old Style"/>
      <w:sz w:val="30"/>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1"/>
    </w:pPr>
    <w:rPr>
      <w:rFonts w:ascii="Bookman Old Style" w:eastAsia="Bookman Old Style" w:hAnsi="Bookman Old Style"/>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5BAB"/>
    <w:pPr>
      <w:tabs>
        <w:tab w:val="center" w:pos="4419"/>
        <w:tab w:val="right" w:pos="8838"/>
      </w:tabs>
    </w:pPr>
  </w:style>
  <w:style w:type="character" w:customStyle="1" w:styleId="EncabezadoCar">
    <w:name w:val="Encabezado Car"/>
    <w:basedOn w:val="Fuentedeprrafopredeter"/>
    <w:link w:val="Encabezado"/>
    <w:uiPriority w:val="99"/>
    <w:rsid w:val="00465BAB"/>
  </w:style>
  <w:style w:type="paragraph" w:styleId="Piedepgina">
    <w:name w:val="footer"/>
    <w:basedOn w:val="Normal"/>
    <w:link w:val="PiedepginaCar"/>
    <w:uiPriority w:val="99"/>
    <w:unhideWhenUsed/>
    <w:rsid w:val="00465BAB"/>
    <w:pPr>
      <w:tabs>
        <w:tab w:val="center" w:pos="4419"/>
        <w:tab w:val="right" w:pos="8838"/>
      </w:tabs>
    </w:pPr>
  </w:style>
  <w:style w:type="character" w:customStyle="1" w:styleId="PiedepginaCar">
    <w:name w:val="Pie de página Car"/>
    <w:basedOn w:val="Fuentedeprrafopredeter"/>
    <w:link w:val="Piedepgina"/>
    <w:uiPriority w:val="99"/>
    <w:rsid w:val="00465BAB"/>
  </w:style>
  <w:style w:type="paragraph" w:styleId="Textonotapie">
    <w:name w:val="footnote text"/>
    <w:basedOn w:val="Normal"/>
    <w:link w:val="TextonotapieCar"/>
    <w:uiPriority w:val="99"/>
    <w:semiHidden/>
    <w:unhideWhenUsed/>
    <w:rsid w:val="000D26C5"/>
    <w:rPr>
      <w:sz w:val="20"/>
      <w:szCs w:val="20"/>
    </w:rPr>
  </w:style>
  <w:style w:type="character" w:customStyle="1" w:styleId="TextonotapieCar">
    <w:name w:val="Texto nota pie Car"/>
    <w:basedOn w:val="Fuentedeprrafopredeter"/>
    <w:link w:val="Textonotapie"/>
    <w:uiPriority w:val="99"/>
    <w:semiHidden/>
    <w:rsid w:val="000D26C5"/>
    <w:rPr>
      <w:sz w:val="20"/>
      <w:szCs w:val="20"/>
    </w:rPr>
  </w:style>
  <w:style w:type="character" w:styleId="Refdenotaalpie">
    <w:name w:val="footnote reference"/>
    <w:basedOn w:val="Fuentedeprrafopredeter"/>
    <w:uiPriority w:val="99"/>
    <w:semiHidden/>
    <w:unhideWhenUsed/>
    <w:rsid w:val="000D26C5"/>
    <w:rPr>
      <w:vertAlign w:val="superscript"/>
    </w:rPr>
  </w:style>
  <w:style w:type="character" w:customStyle="1" w:styleId="apple-converted-space">
    <w:name w:val="apple-converted-space"/>
    <w:basedOn w:val="Fuentedeprrafopredeter"/>
    <w:rsid w:val="00E16ECD"/>
  </w:style>
  <w:style w:type="character" w:styleId="Hipervnculo">
    <w:name w:val="Hyperlink"/>
    <w:basedOn w:val="Fuentedeprrafopredeter"/>
    <w:uiPriority w:val="99"/>
    <w:unhideWhenUsed/>
    <w:rsid w:val="00E16ECD"/>
    <w:rPr>
      <w:color w:val="0000FF"/>
      <w:u w:val="single"/>
    </w:rPr>
  </w:style>
  <w:style w:type="paragraph" w:styleId="Textodeglobo">
    <w:name w:val="Balloon Text"/>
    <w:basedOn w:val="Normal"/>
    <w:link w:val="TextodegloboCar"/>
    <w:uiPriority w:val="99"/>
    <w:semiHidden/>
    <w:unhideWhenUsed/>
    <w:rsid w:val="008C1883"/>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883"/>
    <w:rPr>
      <w:rFonts w:ascii="Tahoma" w:hAnsi="Tahoma" w:cs="Tahoma"/>
      <w:sz w:val="16"/>
      <w:szCs w:val="16"/>
    </w:rPr>
  </w:style>
  <w:style w:type="paragraph" w:styleId="Sinespaciado">
    <w:name w:val="No Spacing"/>
    <w:link w:val="SinespaciadoCar"/>
    <w:uiPriority w:val="1"/>
    <w:qFormat/>
    <w:rsid w:val="00836BB1"/>
    <w:pPr>
      <w:widowControl/>
    </w:pPr>
    <w:rPr>
      <w:rFonts w:eastAsiaTheme="minorEastAsia"/>
      <w:lang w:val="es-CO" w:eastAsia="es-CO"/>
    </w:rPr>
  </w:style>
  <w:style w:type="character" w:customStyle="1" w:styleId="SinespaciadoCar">
    <w:name w:val="Sin espaciado Car"/>
    <w:basedOn w:val="Fuentedeprrafopredeter"/>
    <w:link w:val="Sinespaciado"/>
    <w:uiPriority w:val="1"/>
    <w:rsid w:val="00836BB1"/>
    <w:rPr>
      <w:rFonts w:eastAsiaTheme="minorEastAsia"/>
      <w:lang w:val="es-CO" w:eastAsia="es-CO"/>
    </w:rPr>
  </w:style>
  <w:style w:type="table" w:styleId="Tablaconcuadrcula">
    <w:name w:val="Table Grid"/>
    <w:basedOn w:val="Tablanormal"/>
    <w:uiPriority w:val="39"/>
    <w:rsid w:val="00836BB1"/>
    <w:pPr>
      <w:widowControl/>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deTDC">
    <w:name w:val="TOC Heading"/>
    <w:basedOn w:val="Ttulo1"/>
    <w:next w:val="Normal"/>
    <w:uiPriority w:val="39"/>
    <w:unhideWhenUsed/>
    <w:qFormat/>
    <w:rsid w:val="00836BB1"/>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es-CO"/>
    </w:rPr>
  </w:style>
  <w:style w:type="paragraph" w:styleId="TDC1">
    <w:name w:val="toc 1"/>
    <w:basedOn w:val="Normal"/>
    <w:next w:val="Normal"/>
    <w:autoRedefine/>
    <w:uiPriority w:val="39"/>
    <w:unhideWhenUsed/>
    <w:rsid w:val="00836B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32AFA7368A4774B5FF7ADBCA4CFC88"/>
        <w:category>
          <w:name w:val="General"/>
          <w:gallery w:val="placeholder"/>
        </w:category>
        <w:types>
          <w:type w:val="bbPlcHdr"/>
        </w:types>
        <w:behaviors>
          <w:behavior w:val="content"/>
        </w:behaviors>
        <w:guid w:val="{4DEA46A5-FBDD-4BF3-975C-1E6884A2A675}"/>
      </w:docPartPr>
      <w:docPartBody>
        <w:p w:rsidR="00F24814" w:rsidRDefault="00F24814" w:rsidP="00F24814">
          <w:pPr>
            <w:pStyle w:val="E432AFA7368A4774B5FF7ADBCA4CFC88"/>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14"/>
    <w:rsid w:val="00A2032F"/>
    <w:rsid w:val="00F248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75C7A2EBC4C409492C1656180C425C6">
    <w:name w:val="275C7A2EBC4C409492C1656180C425C6"/>
    <w:rsid w:val="00F24814"/>
  </w:style>
  <w:style w:type="paragraph" w:customStyle="1" w:styleId="A0313A0E4912484598884E83F23AD425">
    <w:name w:val="A0313A0E4912484598884E83F23AD425"/>
    <w:rsid w:val="00F24814"/>
  </w:style>
  <w:style w:type="paragraph" w:customStyle="1" w:styleId="FC750BC467A84E25964108161920961C">
    <w:name w:val="FC750BC467A84E25964108161920961C"/>
    <w:rsid w:val="00F24814"/>
  </w:style>
  <w:style w:type="paragraph" w:customStyle="1" w:styleId="40A58FAE19B84C8484A17253976F1943">
    <w:name w:val="40A58FAE19B84C8484A17253976F1943"/>
    <w:rsid w:val="00F24814"/>
  </w:style>
  <w:style w:type="paragraph" w:customStyle="1" w:styleId="788B2F94BE1E4F43BF5CA06F78C5CA8B">
    <w:name w:val="788B2F94BE1E4F43BF5CA06F78C5CA8B"/>
    <w:rsid w:val="00F24814"/>
  </w:style>
  <w:style w:type="paragraph" w:customStyle="1" w:styleId="E432AFA7368A4774B5FF7ADBCA4CFC88">
    <w:name w:val="E432AFA7368A4774B5FF7ADBCA4CFC88"/>
    <w:rsid w:val="00F24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B724-EFF9-4BB0-81F3-B02BD26B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12</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SGTH-PRO-001 INDUCCION Y REINDUCCION DE FUNCIONARIOS Y DOCENTES V01 12-2009</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SGTH-PRO-001 INDUCCION Y REINDUCCION DE FUNCIONARIOS Y DOCENTES V01 12-2009</dc:title>
  <dc:subject>Gestión Tecnológica y Comunicaciones</dc:subject>
  <dc:creator>Lizette</dc:creator>
  <cp:lastModifiedBy>Juan Camilo Cardenas Archbold</cp:lastModifiedBy>
  <cp:revision>10</cp:revision>
  <dcterms:created xsi:type="dcterms:W3CDTF">2017-02-13T16:27:00Z</dcterms:created>
  <dcterms:modified xsi:type="dcterms:W3CDTF">2019-01-29T22:21:00Z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2012-11-21T00:00:00Z</vt:filetime>
  </property>
  <property fmtid="{D5CDD505-2E9C-101B-9397-08002B2CF9AE}" pid="3" name="LastSaved">
    <vt:filetime>2015-03-20T00:00:00Z</vt:filetime>
  </property>
</Properties>
</file>