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64" w:rsidRPr="006A5682" w:rsidRDefault="00107564">
      <w:pPr>
        <w:keepNext/>
        <w:spacing w:after="0" w:line="240" w:lineRule="auto"/>
        <w:jc w:val="center"/>
        <w:rPr>
          <w:rFonts w:ascii="Bookman Old Style" w:eastAsia="Arial" w:hAnsi="Bookman Old Style" w:cs="Arial"/>
          <w:b/>
          <w:sz w:val="24"/>
          <w:szCs w:val="24"/>
        </w:rPr>
      </w:pPr>
    </w:p>
    <w:p w:rsidR="001E1454" w:rsidRPr="006A5682" w:rsidRDefault="00FC6A12" w:rsidP="001E1454">
      <w:pPr>
        <w:keepNext/>
        <w:spacing w:after="0" w:line="240" w:lineRule="auto"/>
        <w:jc w:val="center"/>
        <w:rPr>
          <w:rFonts w:ascii="Bookman Old Style" w:eastAsia="Arial" w:hAnsi="Bookman Old Style" w:cs="Arial"/>
          <w:b/>
          <w:sz w:val="24"/>
          <w:szCs w:val="24"/>
        </w:rPr>
      </w:pPr>
      <w:r w:rsidRPr="006A5682">
        <w:rPr>
          <w:rFonts w:ascii="Bookman Old Style" w:eastAsia="Arial" w:hAnsi="Bookman Old Style" w:cs="Arial"/>
          <w:b/>
          <w:sz w:val="24"/>
          <w:szCs w:val="24"/>
        </w:rPr>
        <w:t xml:space="preserve"> </w:t>
      </w:r>
      <w:r w:rsidR="00841E2B" w:rsidRPr="006A5682">
        <w:rPr>
          <w:rFonts w:ascii="Bookman Old Style" w:eastAsia="Arial" w:hAnsi="Bookman Old Style" w:cs="Arial"/>
          <w:b/>
          <w:sz w:val="24"/>
          <w:szCs w:val="24"/>
        </w:rPr>
        <w:t>ACUERDO No. 013</w:t>
      </w:r>
    </w:p>
    <w:p w:rsidR="001E1454" w:rsidRPr="006A5682" w:rsidRDefault="001E1454" w:rsidP="001E1454">
      <w:pPr>
        <w:keepNext/>
        <w:spacing w:after="0" w:line="240" w:lineRule="auto"/>
        <w:jc w:val="center"/>
        <w:rPr>
          <w:rFonts w:ascii="Bookman Old Style" w:eastAsia="Arial" w:hAnsi="Bookman Old Style" w:cs="Arial"/>
          <w:b/>
          <w:sz w:val="24"/>
          <w:szCs w:val="24"/>
        </w:rPr>
      </w:pPr>
      <w:r w:rsidRPr="006A5682">
        <w:rPr>
          <w:rFonts w:ascii="Bookman Old Style" w:eastAsia="Arial" w:hAnsi="Bookman Old Style" w:cs="Arial"/>
          <w:b/>
          <w:sz w:val="24"/>
          <w:szCs w:val="24"/>
        </w:rPr>
        <w:t>(17 de noviembre 2017)</w:t>
      </w:r>
    </w:p>
    <w:p w:rsidR="001E1454" w:rsidRPr="006A5682" w:rsidRDefault="001E1454" w:rsidP="001E1454">
      <w:pPr>
        <w:keepNext/>
        <w:spacing w:after="0" w:line="240" w:lineRule="auto"/>
        <w:jc w:val="center"/>
        <w:rPr>
          <w:rFonts w:ascii="Bookman Old Style" w:eastAsia="Arial" w:hAnsi="Bookman Old Style" w:cs="Arial"/>
          <w:b/>
          <w:sz w:val="24"/>
          <w:szCs w:val="24"/>
        </w:rPr>
      </w:pPr>
    </w:p>
    <w:p w:rsidR="001E1454" w:rsidRPr="006A5682" w:rsidRDefault="001E1454" w:rsidP="001E1454">
      <w:pPr>
        <w:keepNext/>
        <w:spacing w:after="0" w:line="240" w:lineRule="auto"/>
        <w:jc w:val="center"/>
        <w:rPr>
          <w:rFonts w:ascii="Bookman Old Style" w:eastAsia="Arial" w:hAnsi="Bookman Old Style" w:cs="Arial"/>
          <w:b/>
          <w:sz w:val="24"/>
          <w:szCs w:val="24"/>
        </w:rPr>
      </w:pPr>
    </w:p>
    <w:p w:rsidR="001E1454" w:rsidRPr="006A5682" w:rsidRDefault="001E1454" w:rsidP="001E1454">
      <w:pPr>
        <w:keepNext/>
        <w:spacing w:after="0" w:line="240" w:lineRule="auto"/>
        <w:jc w:val="center"/>
        <w:rPr>
          <w:rFonts w:ascii="Bookman Old Style" w:eastAsia="Arial" w:hAnsi="Bookman Old Style" w:cs="Arial"/>
          <w:b/>
          <w:sz w:val="24"/>
          <w:szCs w:val="24"/>
        </w:rPr>
      </w:pPr>
      <w:r w:rsidRPr="006A5682">
        <w:rPr>
          <w:rFonts w:ascii="Bookman Old Style" w:eastAsia="Arial" w:hAnsi="Bookman Old Style" w:cs="Arial"/>
          <w:b/>
          <w:sz w:val="24"/>
          <w:szCs w:val="24"/>
        </w:rPr>
        <w:t>“Por el cual se fija el valor de los Derechos Pecuniarios para los Servicios Académicos que ofrecerá EL INSTITUTO DE FORMACION TECNICA PROFESIONAL DE SAN ANDRÉS Y PROVIDENCIA, ISLA, durante la vigencia del 2018.”</w:t>
      </w:r>
    </w:p>
    <w:p w:rsidR="001E1454" w:rsidRPr="006A5682" w:rsidRDefault="001E1454" w:rsidP="001E1454">
      <w:pPr>
        <w:keepNext/>
        <w:spacing w:after="0" w:line="240" w:lineRule="auto"/>
        <w:jc w:val="center"/>
        <w:rPr>
          <w:rFonts w:ascii="Bookman Old Style" w:eastAsia="Arial" w:hAnsi="Bookman Old Style" w:cs="Arial"/>
          <w:b/>
          <w:sz w:val="24"/>
          <w:szCs w:val="24"/>
        </w:rPr>
      </w:pPr>
    </w:p>
    <w:p w:rsidR="001E1454" w:rsidRPr="006A5682" w:rsidRDefault="001E1454" w:rsidP="001E1454">
      <w:pPr>
        <w:keepNext/>
        <w:spacing w:after="0" w:line="240" w:lineRule="auto"/>
        <w:jc w:val="both"/>
        <w:rPr>
          <w:rFonts w:ascii="Bookman Old Style" w:eastAsia="Arial" w:hAnsi="Bookman Old Style" w:cs="Arial"/>
          <w:sz w:val="24"/>
          <w:szCs w:val="24"/>
        </w:rPr>
      </w:pPr>
      <w:r w:rsidRPr="006A5682">
        <w:rPr>
          <w:rFonts w:ascii="Bookman Old Style" w:eastAsia="Arial" w:hAnsi="Bookman Old Style" w:cs="Arial"/>
          <w:sz w:val="24"/>
          <w:szCs w:val="24"/>
        </w:rPr>
        <w:t xml:space="preserve">El CONSEJO DIRECTIVO del Instituto Nacional de  Formación Técnica Profesional de San Andrés y Providencia, Islas -INFOTEP- en uso de sus facultades legales y estatutarias y, </w:t>
      </w:r>
    </w:p>
    <w:p w:rsidR="001E1454" w:rsidRPr="006A5682" w:rsidRDefault="001E1454" w:rsidP="001E1454">
      <w:pPr>
        <w:keepNext/>
        <w:spacing w:after="0" w:line="240" w:lineRule="auto"/>
        <w:jc w:val="both"/>
        <w:rPr>
          <w:rFonts w:ascii="Bookman Old Style" w:eastAsia="Arial" w:hAnsi="Bookman Old Style" w:cs="Arial"/>
          <w:sz w:val="24"/>
          <w:szCs w:val="24"/>
        </w:rPr>
      </w:pPr>
    </w:p>
    <w:p w:rsidR="00107564" w:rsidRPr="006A5682" w:rsidRDefault="001E1454" w:rsidP="001E1454">
      <w:pPr>
        <w:keepNext/>
        <w:spacing w:after="0" w:line="240" w:lineRule="auto"/>
        <w:jc w:val="center"/>
        <w:rPr>
          <w:rFonts w:ascii="Bookman Old Style" w:eastAsia="Arial" w:hAnsi="Bookman Old Style" w:cs="Arial"/>
          <w:b/>
          <w:sz w:val="24"/>
          <w:szCs w:val="24"/>
        </w:rPr>
      </w:pPr>
      <w:r w:rsidRPr="006A5682">
        <w:rPr>
          <w:rFonts w:ascii="Bookman Old Style" w:eastAsia="Arial" w:hAnsi="Bookman Old Style" w:cs="Arial"/>
          <w:b/>
          <w:sz w:val="24"/>
          <w:szCs w:val="24"/>
        </w:rPr>
        <w:t>CONSIDERANDO</w:t>
      </w:r>
    </w:p>
    <w:p w:rsidR="000E510F" w:rsidRPr="006A5682" w:rsidRDefault="000E510F" w:rsidP="001E1454">
      <w:pPr>
        <w:tabs>
          <w:tab w:val="left" w:pos="851"/>
          <w:tab w:val="left" w:pos="1276"/>
          <w:tab w:val="left" w:pos="1560"/>
          <w:tab w:val="left" w:pos="1843"/>
          <w:tab w:val="left" w:pos="2268"/>
          <w:tab w:val="left" w:pos="2552"/>
        </w:tabs>
        <w:spacing w:after="0" w:line="240" w:lineRule="auto"/>
        <w:jc w:val="both"/>
        <w:rPr>
          <w:rFonts w:ascii="Bookman Old Style" w:eastAsia="Arial" w:hAnsi="Bookman Old Style" w:cs="Arial"/>
          <w:sz w:val="24"/>
          <w:szCs w:val="24"/>
        </w:rPr>
      </w:pPr>
    </w:p>
    <w:p w:rsidR="00B96E64" w:rsidRPr="006A5682" w:rsidRDefault="00183361" w:rsidP="00B96E64">
      <w:pPr>
        <w:tabs>
          <w:tab w:val="left" w:pos="851"/>
          <w:tab w:val="left" w:pos="1276"/>
          <w:tab w:val="left" w:pos="1560"/>
          <w:tab w:val="left" w:pos="1843"/>
          <w:tab w:val="left" w:pos="2268"/>
          <w:tab w:val="left" w:pos="2552"/>
        </w:tabs>
        <w:spacing w:after="0" w:line="240" w:lineRule="auto"/>
        <w:jc w:val="both"/>
        <w:rPr>
          <w:rFonts w:ascii="Bookman Old Style" w:eastAsia="Arial" w:hAnsi="Bookman Old Style" w:cs="Arial"/>
          <w:sz w:val="24"/>
          <w:szCs w:val="24"/>
        </w:rPr>
      </w:pPr>
      <w:r w:rsidRPr="006A5682">
        <w:rPr>
          <w:rFonts w:ascii="Bookman Old Style" w:eastAsia="Arial" w:hAnsi="Bookman Old Style" w:cs="Arial"/>
          <w:sz w:val="24"/>
          <w:szCs w:val="24"/>
        </w:rPr>
        <w:t>Que el artículo 122 de la Ley 30 de 1992, establece los derechos pecuniarios que</w:t>
      </w:r>
      <w:r w:rsidR="003F54DA" w:rsidRPr="006A5682">
        <w:rPr>
          <w:rFonts w:ascii="Bookman Old Style" w:eastAsia="Arial" w:hAnsi="Bookman Old Style" w:cs="Arial"/>
          <w:sz w:val="24"/>
          <w:szCs w:val="24"/>
        </w:rPr>
        <w:t xml:space="preserve"> </w:t>
      </w:r>
      <w:r w:rsidRPr="006A5682">
        <w:rPr>
          <w:rFonts w:ascii="Bookman Old Style" w:eastAsia="Arial" w:hAnsi="Bookman Old Style" w:cs="Arial"/>
          <w:sz w:val="24"/>
          <w:szCs w:val="24"/>
        </w:rPr>
        <w:t>por razones académicas pueden exigir las instituciones de Educación Superior.</w:t>
      </w:r>
      <w:r w:rsidRPr="006A5682">
        <w:rPr>
          <w:rFonts w:ascii="Bookman Old Style" w:eastAsia="Arial" w:hAnsi="Bookman Old Style" w:cs="Arial"/>
          <w:sz w:val="24"/>
          <w:szCs w:val="24"/>
        </w:rPr>
        <w:cr/>
      </w:r>
    </w:p>
    <w:p w:rsidR="003F54DA" w:rsidRPr="006A5682" w:rsidRDefault="003F54DA">
      <w:pPr>
        <w:tabs>
          <w:tab w:val="left" w:pos="851"/>
          <w:tab w:val="left" w:pos="1276"/>
          <w:tab w:val="left" w:pos="1560"/>
          <w:tab w:val="left" w:pos="1843"/>
          <w:tab w:val="left" w:pos="2268"/>
          <w:tab w:val="left" w:pos="2552"/>
        </w:tabs>
        <w:spacing w:after="0" w:line="240" w:lineRule="auto"/>
        <w:jc w:val="both"/>
        <w:rPr>
          <w:rFonts w:ascii="Bookman Old Style" w:eastAsia="Arial" w:hAnsi="Bookman Old Style" w:cs="Arial"/>
          <w:sz w:val="24"/>
          <w:szCs w:val="24"/>
        </w:rPr>
      </w:pPr>
      <w:r w:rsidRPr="006A5682">
        <w:rPr>
          <w:rFonts w:ascii="Bookman Old Style" w:eastAsia="Arial" w:hAnsi="Bookman Old Style" w:cs="Arial"/>
          <w:sz w:val="24"/>
          <w:szCs w:val="24"/>
        </w:rPr>
        <w:t>Que en el párrafo 2 del artículo anteriormente citado facultan a las instituciones de Educación superior Est</w:t>
      </w:r>
      <w:r w:rsidR="001E1454" w:rsidRPr="006A5682">
        <w:rPr>
          <w:rFonts w:ascii="Bookman Old Style" w:eastAsia="Arial" w:hAnsi="Bookman Old Style" w:cs="Arial"/>
          <w:sz w:val="24"/>
          <w:szCs w:val="24"/>
        </w:rPr>
        <w:t xml:space="preserve">atales u Oficiales para Exigir </w:t>
      </w:r>
      <w:r w:rsidRPr="006A5682">
        <w:rPr>
          <w:rFonts w:ascii="Bookman Old Style" w:eastAsia="Arial" w:hAnsi="Bookman Old Style" w:cs="Arial"/>
          <w:sz w:val="24"/>
          <w:szCs w:val="24"/>
        </w:rPr>
        <w:t>otros derechos denominados Derechos complementarios.</w:t>
      </w:r>
    </w:p>
    <w:p w:rsidR="003F54DA" w:rsidRPr="006A5682" w:rsidRDefault="003F54DA">
      <w:pPr>
        <w:tabs>
          <w:tab w:val="left" w:pos="851"/>
          <w:tab w:val="left" w:pos="1276"/>
          <w:tab w:val="left" w:pos="1560"/>
          <w:tab w:val="left" w:pos="1843"/>
          <w:tab w:val="left" w:pos="2268"/>
          <w:tab w:val="left" w:pos="2552"/>
        </w:tabs>
        <w:spacing w:after="0" w:line="240" w:lineRule="auto"/>
        <w:jc w:val="both"/>
        <w:rPr>
          <w:rFonts w:ascii="Bookman Old Style" w:eastAsia="Arial" w:hAnsi="Bookman Old Style" w:cs="Arial"/>
          <w:sz w:val="24"/>
          <w:szCs w:val="24"/>
        </w:rPr>
      </w:pPr>
    </w:p>
    <w:p w:rsidR="0070232B" w:rsidRPr="006A5682" w:rsidRDefault="00183361" w:rsidP="001E560E">
      <w:pPr>
        <w:tabs>
          <w:tab w:val="left" w:pos="851"/>
          <w:tab w:val="left" w:pos="1276"/>
          <w:tab w:val="left" w:pos="1560"/>
          <w:tab w:val="left" w:pos="1843"/>
          <w:tab w:val="left" w:pos="2268"/>
          <w:tab w:val="left" w:pos="2552"/>
        </w:tabs>
        <w:spacing w:after="0" w:line="240" w:lineRule="auto"/>
        <w:jc w:val="both"/>
        <w:rPr>
          <w:rFonts w:ascii="Bookman Old Style" w:eastAsia="Arial" w:hAnsi="Bookman Old Style" w:cs="Arial"/>
          <w:sz w:val="24"/>
          <w:szCs w:val="24"/>
        </w:rPr>
      </w:pPr>
      <w:r w:rsidRPr="006A5682">
        <w:rPr>
          <w:rFonts w:ascii="Bookman Old Style" w:eastAsia="Arial" w:hAnsi="Bookman Old Style" w:cs="Arial"/>
          <w:sz w:val="24"/>
          <w:szCs w:val="24"/>
        </w:rPr>
        <w:t xml:space="preserve">Que </w:t>
      </w:r>
      <w:r w:rsidR="001E560E" w:rsidRPr="006A5682">
        <w:rPr>
          <w:rFonts w:ascii="Bookman Old Style" w:eastAsia="Arial" w:hAnsi="Bookman Old Style" w:cs="Arial"/>
          <w:sz w:val="24"/>
          <w:szCs w:val="24"/>
        </w:rPr>
        <w:t>dichos recursos por con</w:t>
      </w:r>
      <w:r w:rsidR="001E1454" w:rsidRPr="006A5682">
        <w:rPr>
          <w:rFonts w:ascii="Bookman Old Style" w:eastAsia="Arial" w:hAnsi="Bookman Old Style" w:cs="Arial"/>
          <w:sz w:val="24"/>
          <w:szCs w:val="24"/>
        </w:rPr>
        <w:t xml:space="preserve">cepto de Derechos pecuniarios </w:t>
      </w:r>
      <w:r w:rsidR="001E560E" w:rsidRPr="006A5682">
        <w:rPr>
          <w:rFonts w:ascii="Bookman Old Style" w:eastAsia="Arial" w:hAnsi="Bookman Old Style" w:cs="Arial"/>
          <w:sz w:val="24"/>
          <w:szCs w:val="24"/>
        </w:rPr>
        <w:t>hacen parte de</w:t>
      </w:r>
      <w:r w:rsidR="00B2427A" w:rsidRPr="006A5682">
        <w:rPr>
          <w:rFonts w:ascii="Bookman Old Style" w:eastAsia="Arial" w:hAnsi="Bookman Old Style" w:cs="Arial"/>
          <w:sz w:val="24"/>
          <w:szCs w:val="24"/>
        </w:rPr>
        <w:t xml:space="preserve">l Presupuesto General del </w:t>
      </w:r>
      <w:r w:rsidR="00791F1E" w:rsidRPr="006A5682">
        <w:rPr>
          <w:rFonts w:ascii="Bookman Old Style" w:eastAsia="Arial" w:hAnsi="Bookman Old Style" w:cs="Arial"/>
          <w:sz w:val="24"/>
          <w:szCs w:val="24"/>
        </w:rPr>
        <w:t>Instituto de Formación Técnica Profesional de San Andrés y Providencia, islas –</w:t>
      </w:r>
      <w:r w:rsidR="00B2427A" w:rsidRPr="006A5682">
        <w:rPr>
          <w:rFonts w:ascii="Bookman Old Style" w:eastAsia="Arial" w:hAnsi="Bookman Old Style" w:cs="Arial"/>
          <w:sz w:val="24"/>
          <w:szCs w:val="24"/>
        </w:rPr>
        <w:t>INFOTEP</w:t>
      </w:r>
      <w:r w:rsidR="001E1454" w:rsidRPr="006A5682">
        <w:rPr>
          <w:rFonts w:ascii="Bookman Old Style" w:eastAsia="Arial" w:hAnsi="Bookman Old Style" w:cs="Arial"/>
          <w:sz w:val="24"/>
          <w:szCs w:val="24"/>
        </w:rPr>
        <w:t>.</w:t>
      </w:r>
    </w:p>
    <w:p w:rsidR="001E1454" w:rsidRPr="006A5682" w:rsidRDefault="001E1454" w:rsidP="001E560E">
      <w:pPr>
        <w:tabs>
          <w:tab w:val="left" w:pos="851"/>
          <w:tab w:val="left" w:pos="1276"/>
          <w:tab w:val="left" w:pos="1560"/>
          <w:tab w:val="left" w:pos="1843"/>
          <w:tab w:val="left" w:pos="2268"/>
          <w:tab w:val="left" w:pos="2552"/>
        </w:tabs>
        <w:spacing w:after="0" w:line="240" w:lineRule="auto"/>
        <w:jc w:val="both"/>
        <w:rPr>
          <w:rFonts w:ascii="Bookman Old Style" w:eastAsia="Arial" w:hAnsi="Bookman Old Style" w:cs="Arial"/>
          <w:sz w:val="24"/>
          <w:szCs w:val="24"/>
          <w:lang w:val="es-ES"/>
        </w:rPr>
      </w:pPr>
    </w:p>
    <w:p w:rsidR="00791F1E" w:rsidRPr="006A5682" w:rsidRDefault="00791F1E">
      <w:pPr>
        <w:spacing w:after="0" w:line="240" w:lineRule="auto"/>
        <w:jc w:val="both"/>
        <w:rPr>
          <w:rFonts w:ascii="Bookman Old Style" w:eastAsia="Arial" w:hAnsi="Bookman Old Style" w:cs="Arial"/>
          <w:sz w:val="24"/>
          <w:szCs w:val="24"/>
          <w:lang w:val="es-ES"/>
        </w:rPr>
      </w:pPr>
      <w:r w:rsidRPr="006A5682">
        <w:rPr>
          <w:rFonts w:ascii="Bookman Old Style" w:eastAsia="Arial" w:hAnsi="Bookman Old Style" w:cs="Arial"/>
          <w:sz w:val="24"/>
          <w:szCs w:val="24"/>
          <w:lang w:val="es-ES"/>
        </w:rPr>
        <w:t xml:space="preserve">Que se hace necesario establecer tarifas para los servicios que presta el </w:t>
      </w:r>
      <w:r w:rsidR="008E4461" w:rsidRPr="006A5682">
        <w:rPr>
          <w:rFonts w:ascii="Bookman Old Style" w:eastAsia="Arial" w:hAnsi="Bookman Old Style" w:cs="Arial"/>
          <w:sz w:val="24"/>
          <w:szCs w:val="24"/>
        </w:rPr>
        <w:t>Instituto Nacional de  Formación Técnica Profesional de San Andrés y Providencia islas -INFOTEP</w:t>
      </w:r>
      <w:r w:rsidRPr="006A5682">
        <w:rPr>
          <w:rFonts w:ascii="Bookman Old Style" w:eastAsia="Arial" w:hAnsi="Bookman Old Style" w:cs="Arial"/>
          <w:sz w:val="24"/>
          <w:szCs w:val="24"/>
          <w:lang w:val="es-ES"/>
        </w:rPr>
        <w:t>, a la comunidad Educativa, particulares e instituciones.</w:t>
      </w:r>
    </w:p>
    <w:p w:rsidR="008E4461" w:rsidRPr="006A5682" w:rsidRDefault="008E4461">
      <w:pPr>
        <w:spacing w:after="0" w:line="240" w:lineRule="auto"/>
        <w:jc w:val="both"/>
        <w:rPr>
          <w:rFonts w:ascii="Bookman Old Style" w:eastAsia="Arial" w:hAnsi="Bookman Old Style" w:cs="Arial"/>
          <w:sz w:val="24"/>
          <w:szCs w:val="24"/>
          <w:lang w:val="es-ES"/>
        </w:rPr>
      </w:pPr>
    </w:p>
    <w:p w:rsidR="00107564" w:rsidRPr="006A5682" w:rsidRDefault="00FC6A12">
      <w:pPr>
        <w:spacing w:after="0" w:line="240" w:lineRule="auto"/>
        <w:jc w:val="both"/>
        <w:rPr>
          <w:rFonts w:ascii="Bookman Old Style" w:eastAsia="Arial" w:hAnsi="Bookman Old Style" w:cs="Arial"/>
          <w:sz w:val="24"/>
          <w:szCs w:val="24"/>
        </w:rPr>
      </w:pPr>
      <w:r w:rsidRPr="006A5682">
        <w:rPr>
          <w:rFonts w:ascii="Bookman Old Style" w:eastAsia="Arial" w:hAnsi="Bookman Old Style" w:cs="Arial"/>
          <w:sz w:val="24"/>
          <w:szCs w:val="24"/>
        </w:rPr>
        <w:t>Que en mérito de lo anteriormente expuesto,</w:t>
      </w:r>
      <w:r w:rsidR="00DC4E11" w:rsidRPr="006A5682">
        <w:rPr>
          <w:rFonts w:ascii="Bookman Old Style" w:eastAsia="Arial" w:hAnsi="Bookman Old Style" w:cs="Arial"/>
          <w:sz w:val="24"/>
          <w:szCs w:val="24"/>
        </w:rPr>
        <w:t xml:space="preserve"> se,</w:t>
      </w:r>
    </w:p>
    <w:p w:rsidR="00EC5555" w:rsidRPr="006A5682" w:rsidRDefault="00EC5555" w:rsidP="006063A9">
      <w:pPr>
        <w:spacing w:after="0" w:line="240" w:lineRule="auto"/>
        <w:rPr>
          <w:rFonts w:ascii="Bookman Old Style" w:eastAsia="Arial" w:hAnsi="Bookman Old Style" w:cs="Arial"/>
          <w:b/>
          <w:sz w:val="24"/>
          <w:szCs w:val="24"/>
        </w:rPr>
      </w:pPr>
    </w:p>
    <w:p w:rsidR="00086CCC" w:rsidRPr="006A5682" w:rsidRDefault="00086CCC">
      <w:pPr>
        <w:spacing w:after="0" w:line="240" w:lineRule="auto"/>
        <w:jc w:val="center"/>
        <w:rPr>
          <w:rFonts w:ascii="Bookman Old Style" w:eastAsia="Arial" w:hAnsi="Bookman Old Style" w:cs="Arial"/>
          <w:b/>
          <w:sz w:val="24"/>
          <w:szCs w:val="24"/>
        </w:rPr>
      </w:pPr>
    </w:p>
    <w:p w:rsidR="00107564" w:rsidRPr="006A5682" w:rsidRDefault="00FC6A12">
      <w:pPr>
        <w:spacing w:after="0" w:line="240" w:lineRule="auto"/>
        <w:jc w:val="center"/>
        <w:rPr>
          <w:rFonts w:ascii="Bookman Old Style" w:eastAsia="Arial" w:hAnsi="Bookman Old Style" w:cs="Arial"/>
          <w:b/>
          <w:sz w:val="24"/>
          <w:szCs w:val="24"/>
        </w:rPr>
      </w:pPr>
      <w:r w:rsidRPr="006A5682">
        <w:rPr>
          <w:rFonts w:ascii="Bookman Old Style" w:eastAsia="Arial" w:hAnsi="Bookman Old Style" w:cs="Arial"/>
          <w:b/>
          <w:sz w:val="24"/>
          <w:szCs w:val="24"/>
        </w:rPr>
        <w:t>ACUERDA</w:t>
      </w:r>
    </w:p>
    <w:p w:rsidR="00107564" w:rsidRPr="006A5682" w:rsidRDefault="00107564">
      <w:pPr>
        <w:spacing w:after="0" w:line="240" w:lineRule="auto"/>
        <w:jc w:val="both"/>
        <w:rPr>
          <w:rFonts w:ascii="Bookman Old Style" w:eastAsia="Arial" w:hAnsi="Bookman Old Style" w:cs="Arial"/>
          <w:sz w:val="24"/>
          <w:szCs w:val="24"/>
        </w:rPr>
      </w:pPr>
    </w:p>
    <w:p w:rsidR="001E560E" w:rsidRPr="006A5682" w:rsidRDefault="00FC6A12" w:rsidP="003F6266">
      <w:pPr>
        <w:spacing w:after="0" w:line="240" w:lineRule="auto"/>
        <w:ind w:right="51"/>
        <w:jc w:val="both"/>
        <w:rPr>
          <w:rFonts w:ascii="Bookman Old Style" w:eastAsia="Arial" w:hAnsi="Bookman Old Style" w:cs="Arial"/>
          <w:sz w:val="24"/>
          <w:szCs w:val="24"/>
        </w:rPr>
      </w:pPr>
      <w:r w:rsidRPr="006A5682">
        <w:rPr>
          <w:rFonts w:ascii="Bookman Old Style" w:eastAsia="Arial" w:hAnsi="Bookman Old Style" w:cs="Arial"/>
          <w:b/>
          <w:sz w:val="24"/>
          <w:szCs w:val="24"/>
        </w:rPr>
        <w:t>ARTICULO PRIMERO</w:t>
      </w:r>
      <w:r w:rsidRPr="006A5682">
        <w:rPr>
          <w:rFonts w:ascii="Bookman Old Style" w:eastAsia="Arial" w:hAnsi="Bookman Old Style" w:cs="Arial"/>
          <w:sz w:val="24"/>
          <w:szCs w:val="24"/>
        </w:rPr>
        <w:t xml:space="preserve">.- </w:t>
      </w:r>
      <w:r w:rsidR="003F6266" w:rsidRPr="006A5682">
        <w:rPr>
          <w:rFonts w:ascii="Bookman Old Style" w:eastAsia="Arial" w:hAnsi="Bookman Old Style" w:cs="Arial"/>
          <w:sz w:val="24"/>
          <w:szCs w:val="24"/>
        </w:rPr>
        <w:t xml:space="preserve">Fijar los </w:t>
      </w:r>
      <w:r w:rsidR="001E560E" w:rsidRPr="006A5682">
        <w:rPr>
          <w:rFonts w:ascii="Bookman Old Style" w:eastAsia="Arial" w:hAnsi="Bookman Old Style" w:cs="Arial"/>
          <w:sz w:val="24"/>
          <w:szCs w:val="24"/>
        </w:rPr>
        <w:t>Derechos Pecuniarios</w:t>
      </w:r>
      <w:r w:rsidR="003F6266" w:rsidRPr="006A5682">
        <w:rPr>
          <w:rFonts w:ascii="Bookman Old Style" w:eastAsia="Arial" w:hAnsi="Bookman Old Style" w:cs="Arial"/>
          <w:sz w:val="24"/>
          <w:szCs w:val="24"/>
        </w:rPr>
        <w:t xml:space="preserve"> correspondientes </w:t>
      </w:r>
      <w:r w:rsidR="00723160" w:rsidRPr="006A5682">
        <w:rPr>
          <w:rFonts w:ascii="Bookman Old Style" w:eastAsia="Arial" w:hAnsi="Bookman Old Style" w:cs="Arial"/>
          <w:sz w:val="24"/>
          <w:szCs w:val="24"/>
        </w:rPr>
        <w:t xml:space="preserve">por Concepto de Matrícula Académica  en la </w:t>
      </w:r>
      <w:r w:rsidR="001E560E" w:rsidRPr="006A5682">
        <w:rPr>
          <w:rFonts w:ascii="Bookman Old Style" w:eastAsia="Arial" w:hAnsi="Bookman Old Style" w:cs="Arial"/>
          <w:sz w:val="24"/>
          <w:szCs w:val="24"/>
        </w:rPr>
        <w:t xml:space="preserve">Vigencia 2018, para </w:t>
      </w:r>
      <w:r w:rsidR="00723160" w:rsidRPr="006A5682">
        <w:rPr>
          <w:rFonts w:ascii="Bookman Old Style" w:eastAsia="Arial" w:hAnsi="Bookman Old Style" w:cs="Arial"/>
          <w:sz w:val="24"/>
          <w:szCs w:val="24"/>
        </w:rPr>
        <w:t>l</w:t>
      </w:r>
      <w:r w:rsidR="001E560E" w:rsidRPr="006A5682">
        <w:rPr>
          <w:rFonts w:ascii="Bookman Old Style" w:eastAsia="Arial" w:hAnsi="Bookman Old Style" w:cs="Arial"/>
          <w:sz w:val="24"/>
          <w:szCs w:val="24"/>
        </w:rPr>
        <w:t xml:space="preserve">os programas  regulares que ofrece el Instituto Nacional de Formación Técnica Profesional </w:t>
      </w:r>
      <w:r w:rsidR="003F6266" w:rsidRPr="006A5682">
        <w:rPr>
          <w:rFonts w:ascii="Bookman Old Style" w:eastAsia="Arial" w:hAnsi="Bookman Old Style" w:cs="Arial"/>
          <w:sz w:val="24"/>
          <w:szCs w:val="24"/>
        </w:rPr>
        <w:t xml:space="preserve"> </w:t>
      </w:r>
      <w:r w:rsidR="00313C23" w:rsidRPr="006A5682">
        <w:rPr>
          <w:rFonts w:ascii="Bookman Old Style" w:eastAsia="Arial" w:hAnsi="Bookman Old Style" w:cs="Arial"/>
          <w:sz w:val="24"/>
          <w:szCs w:val="24"/>
        </w:rPr>
        <w:t>“INFOTEP</w:t>
      </w:r>
      <w:r w:rsidR="00723160" w:rsidRPr="006A5682">
        <w:rPr>
          <w:rFonts w:ascii="Bookman Old Style" w:eastAsia="Arial" w:hAnsi="Bookman Old Style" w:cs="Arial"/>
          <w:sz w:val="24"/>
          <w:szCs w:val="24"/>
        </w:rPr>
        <w:t xml:space="preserve">”, </w:t>
      </w:r>
      <w:r w:rsidR="003F6266" w:rsidRPr="006A5682">
        <w:rPr>
          <w:rFonts w:ascii="Bookman Old Style" w:eastAsia="Arial" w:hAnsi="Bookman Old Style" w:cs="Arial"/>
          <w:sz w:val="24"/>
          <w:szCs w:val="24"/>
        </w:rPr>
        <w:t xml:space="preserve">de la siguiente </w:t>
      </w:r>
      <w:r w:rsidR="001E560E" w:rsidRPr="006A5682">
        <w:rPr>
          <w:rFonts w:ascii="Bookman Old Style" w:eastAsia="Arial" w:hAnsi="Bookman Old Style" w:cs="Arial"/>
          <w:sz w:val="24"/>
          <w:szCs w:val="24"/>
        </w:rPr>
        <w:t>manera:</w:t>
      </w:r>
    </w:p>
    <w:p w:rsidR="001E560E" w:rsidRPr="006A5682" w:rsidRDefault="001E560E" w:rsidP="003F6266">
      <w:pPr>
        <w:spacing w:after="0" w:line="240" w:lineRule="auto"/>
        <w:ind w:right="51"/>
        <w:jc w:val="both"/>
        <w:rPr>
          <w:rFonts w:ascii="Bookman Old Style" w:eastAsia="Arial" w:hAnsi="Bookman Old Style" w:cs="Arial"/>
          <w:sz w:val="24"/>
          <w:szCs w:val="24"/>
        </w:rPr>
      </w:pPr>
    </w:p>
    <w:p w:rsidR="001E560E" w:rsidRPr="006A5682" w:rsidRDefault="001E560E" w:rsidP="003F6266">
      <w:pPr>
        <w:spacing w:after="0" w:line="240" w:lineRule="auto"/>
        <w:ind w:right="51"/>
        <w:jc w:val="both"/>
        <w:rPr>
          <w:rFonts w:ascii="Bookman Old Style" w:eastAsia="Arial" w:hAnsi="Bookman Old Style" w:cs="Arial"/>
          <w:sz w:val="24"/>
          <w:szCs w:val="24"/>
        </w:rPr>
      </w:pPr>
    </w:p>
    <w:p w:rsidR="00135220" w:rsidRPr="006A5682" w:rsidRDefault="001E560E" w:rsidP="003F6266">
      <w:pPr>
        <w:spacing w:after="0" w:line="240" w:lineRule="auto"/>
        <w:ind w:right="51"/>
        <w:jc w:val="both"/>
        <w:rPr>
          <w:rFonts w:ascii="Bookman Old Style" w:eastAsia="Arial" w:hAnsi="Bookman Old Style" w:cs="Arial"/>
          <w:sz w:val="24"/>
          <w:szCs w:val="24"/>
        </w:rPr>
      </w:pPr>
      <w:r w:rsidRPr="006A5682">
        <w:rPr>
          <w:rFonts w:ascii="Bookman Old Style" w:eastAsia="Arial" w:hAnsi="Bookman Old Style" w:cs="Arial"/>
          <w:sz w:val="24"/>
          <w:szCs w:val="24"/>
        </w:rPr>
        <w:t xml:space="preserve">VALOR DE LA MATRICULA PROGRAMAS REGULARES  DEL INSTITUTO  NACIONAL  DE FORMACION TECNICO PROFESIONAL DE </w:t>
      </w:r>
      <w:r w:rsidR="003F6266" w:rsidRPr="006A5682">
        <w:rPr>
          <w:rFonts w:ascii="Bookman Old Style" w:eastAsia="Arial" w:hAnsi="Bookman Old Style" w:cs="Arial"/>
          <w:sz w:val="24"/>
          <w:szCs w:val="24"/>
        </w:rPr>
        <w:t xml:space="preserve"> </w:t>
      </w:r>
      <w:r w:rsidRPr="006A5682">
        <w:rPr>
          <w:rFonts w:ascii="Bookman Old Style" w:eastAsia="Arial" w:hAnsi="Bookman Old Style" w:cs="Arial"/>
          <w:sz w:val="24"/>
          <w:szCs w:val="24"/>
        </w:rPr>
        <w:t xml:space="preserve">SAN ANDRES ISLAS. </w:t>
      </w:r>
    </w:p>
    <w:p w:rsidR="003F6266" w:rsidRPr="006A5682" w:rsidRDefault="003F6266" w:rsidP="00854DC0">
      <w:pPr>
        <w:spacing w:after="0" w:line="240" w:lineRule="auto"/>
        <w:jc w:val="both"/>
        <w:rPr>
          <w:rFonts w:ascii="Bookman Old Style" w:eastAsia="Arial" w:hAnsi="Bookman Old Style" w:cs="Arial"/>
          <w:b/>
          <w:sz w:val="24"/>
          <w:szCs w:val="24"/>
        </w:rPr>
      </w:pPr>
    </w:p>
    <w:p w:rsidR="003F6266" w:rsidRPr="006A5682" w:rsidRDefault="006308C7" w:rsidP="00854DC0">
      <w:pPr>
        <w:spacing w:after="0" w:line="240" w:lineRule="auto"/>
        <w:jc w:val="both"/>
        <w:rPr>
          <w:rFonts w:ascii="Bookman Old Style" w:eastAsia="Arial" w:hAnsi="Bookman Old Style" w:cs="Arial"/>
          <w:b/>
          <w:sz w:val="24"/>
          <w:szCs w:val="24"/>
        </w:rPr>
      </w:pPr>
      <w:r w:rsidRPr="006A5682">
        <w:rPr>
          <w:rFonts w:ascii="Bookman Old Style" w:eastAsia="Arial" w:hAnsi="Bookman Old Style" w:cs="Arial"/>
          <w:b/>
          <w:sz w:val="24"/>
          <w:szCs w:val="24"/>
        </w:rPr>
        <w:t xml:space="preserve">VALOR SEMESTRE ACADEMICO AÑO 2018  </w:t>
      </w:r>
      <w:r w:rsidRPr="006A5682">
        <w:rPr>
          <w:rFonts w:ascii="Bookman Old Style" w:eastAsia="Arial" w:hAnsi="Bookman Old Style" w:cs="Arial"/>
          <w:b/>
          <w:sz w:val="24"/>
          <w:szCs w:val="24"/>
        </w:rPr>
        <w:tab/>
      </w:r>
      <w:r w:rsidRPr="006A5682">
        <w:rPr>
          <w:rFonts w:ascii="Bookman Old Style" w:eastAsia="Arial" w:hAnsi="Bookman Old Style" w:cs="Arial"/>
          <w:b/>
          <w:sz w:val="24"/>
          <w:szCs w:val="24"/>
        </w:rPr>
        <w:tab/>
        <w:t>$387.670.oo</w:t>
      </w:r>
    </w:p>
    <w:p w:rsidR="006308C7" w:rsidRPr="006A5682" w:rsidRDefault="006308C7" w:rsidP="00854DC0">
      <w:pPr>
        <w:spacing w:after="0" w:line="240" w:lineRule="auto"/>
        <w:jc w:val="both"/>
        <w:rPr>
          <w:rFonts w:ascii="Bookman Old Style" w:eastAsia="Arial" w:hAnsi="Bookman Old Style" w:cs="Arial"/>
          <w:b/>
          <w:sz w:val="24"/>
          <w:szCs w:val="24"/>
          <w:u w:val="single"/>
        </w:rPr>
      </w:pPr>
      <w:r w:rsidRPr="006A5682">
        <w:rPr>
          <w:rFonts w:ascii="Bookman Old Style" w:eastAsia="Arial" w:hAnsi="Bookman Old Style" w:cs="Arial"/>
          <w:b/>
          <w:sz w:val="24"/>
          <w:szCs w:val="24"/>
        </w:rPr>
        <w:t>MAS</w:t>
      </w:r>
      <w:r w:rsidR="006A5682">
        <w:rPr>
          <w:rFonts w:ascii="Bookman Old Style" w:eastAsia="Arial" w:hAnsi="Bookman Old Style" w:cs="Arial"/>
          <w:b/>
          <w:sz w:val="24"/>
          <w:szCs w:val="24"/>
        </w:rPr>
        <w:t xml:space="preserve"> GASTOS COMPLEMENTARIOS</w:t>
      </w:r>
      <w:r w:rsidR="006A5682">
        <w:rPr>
          <w:rFonts w:ascii="Bookman Old Style" w:eastAsia="Arial" w:hAnsi="Bookman Old Style" w:cs="Arial"/>
          <w:b/>
          <w:sz w:val="24"/>
          <w:szCs w:val="24"/>
        </w:rPr>
        <w:tab/>
        <w:t>(10%)</w:t>
      </w:r>
      <w:r w:rsidR="006A5682">
        <w:rPr>
          <w:rFonts w:ascii="Bookman Old Style" w:eastAsia="Arial" w:hAnsi="Bookman Old Style" w:cs="Arial"/>
          <w:b/>
          <w:sz w:val="24"/>
          <w:szCs w:val="24"/>
        </w:rPr>
        <w:tab/>
        <w:t xml:space="preserve">         </w:t>
      </w:r>
      <w:r w:rsidRPr="006A5682">
        <w:rPr>
          <w:rFonts w:ascii="Bookman Old Style" w:eastAsia="Arial" w:hAnsi="Bookman Old Style" w:cs="Arial"/>
          <w:b/>
          <w:sz w:val="24"/>
          <w:szCs w:val="24"/>
          <w:u w:val="single"/>
        </w:rPr>
        <w:t>$  38.767.oo</w:t>
      </w:r>
    </w:p>
    <w:p w:rsidR="006308C7" w:rsidRPr="006A5682" w:rsidRDefault="006308C7" w:rsidP="00854DC0">
      <w:pPr>
        <w:spacing w:after="0" w:line="240" w:lineRule="auto"/>
        <w:jc w:val="both"/>
        <w:rPr>
          <w:rFonts w:ascii="Bookman Old Style" w:eastAsia="Arial" w:hAnsi="Bookman Old Style" w:cs="Arial"/>
          <w:b/>
          <w:sz w:val="24"/>
          <w:szCs w:val="24"/>
        </w:rPr>
      </w:pPr>
      <w:r w:rsidRPr="006A5682">
        <w:rPr>
          <w:rFonts w:ascii="Bookman Old Style" w:eastAsia="Arial" w:hAnsi="Bookman Old Style" w:cs="Arial"/>
          <w:b/>
          <w:sz w:val="24"/>
          <w:szCs w:val="24"/>
        </w:rPr>
        <w:t>Total Costo Matricula Año 2017</w:t>
      </w:r>
      <w:r w:rsidRPr="006A5682">
        <w:rPr>
          <w:rFonts w:ascii="Bookman Old Style" w:eastAsia="Arial" w:hAnsi="Bookman Old Style" w:cs="Arial"/>
          <w:b/>
          <w:sz w:val="24"/>
          <w:szCs w:val="24"/>
        </w:rPr>
        <w:tab/>
      </w:r>
      <w:r w:rsidRPr="006A5682">
        <w:rPr>
          <w:rFonts w:ascii="Bookman Old Style" w:eastAsia="Arial" w:hAnsi="Bookman Old Style" w:cs="Arial"/>
          <w:b/>
          <w:sz w:val="24"/>
          <w:szCs w:val="24"/>
        </w:rPr>
        <w:tab/>
      </w:r>
      <w:r w:rsidRPr="006A5682">
        <w:rPr>
          <w:rFonts w:ascii="Bookman Old Style" w:eastAsia="Arial" w:hAnsi="Bookman Old Style" w:cs="Arial"/>
          <w:b/>
          <w:sz w:val="24"/>
          <w:szCs w:val="24"/>
        </w:rPr>
        <w:tab/>
      </w:r>
      <w:r w:rsidRPr="006A5682">
        <w:rPr>
          <w:rFonts w:ascii="Bookman Old Style" w:eastAsia="Arial" w:hAnsi="Bookman Old Style" w:cs="Arial"/>
          <w:b/>
          <w:sz w:val="24"/>
          <w:szCs w:val="24"/>
        </w:rPr>
        <w:tab/>
        <w:t>$426.437.oo</w:t>
      </w:r>
    </w:p>
    <w:p w:rsidR="006308C7" w:rsidRPr="006A5682" w:rsidRDefault="006308C7" w:rsidP="00854DC0">
      <w:pPr>
        <w:spacing w:after="0" w:line="240" w:lineRule="auto"/>
        <w:jc w:val="both"/>
        <w:rPr>
          <w:rFonts w:ascii="Bookman Old Style" w:eastAsia="Arial" w:hAnsi="Bookman Old Style" w:cs="Arial"/>
          <w:b/>
          <w:sz w:val="24"/>
          <w:szCs w:val="24"/>
        </w:rPr>
      </w:pPr>
    </w:p>
    <w:p w:rsidR="006308C7" w:rsidRPr="006A5682" w:rsidRDefault="006308C7" w:rsidP="00831C4F">
      <w:pPr>
        <w:spacing w:after="0" w:line="240" w:lineRule="auto"/>
        <w:jc w:val="center"/>
        <w:rPr>
          <w:rFonts w:ascii="Bookman Old Style" w:eastAsia="Arial" w:hAnsi="Bookman Old Style" w:cs="Arial"/>
          <w:b/>
          <w:sz w:val="24"/>
          <w:szCs w:val="24"/>
        </w:rPr>
      </w:pPr>
      <w:r w:rsidRPr="006A5682">
        <w:rPr>
          <w:rFonts w:ascii="Bookman Old Style" w:eastAsia="Arial" w:hAnsi="Bookman Old Style" w:cs="Arial"/>
          <w:b/>
          <w:sz w:val="24"/>
          <w:szCs w:val="24"/>
        </w:rPr>
        <w:lastRenderedPageBreak/>
        <w:t>Descuento de Beca por Programa</w:t>
      </w:r>
    </w:p>
    <w:p w:rsidR="006308C7" w:rsidRPr="006A5682" w:rsidRDefault="006308C7" w:rsidP="00854DC0">
      <w:pPr>
        <w:spacing w:after="0" w:line="240" w:lineRule="auto"/>
        <w:jc w:val="both"/>
        <w:rPr>
          <w:rFonts w:ascii="Bookman Old Style" w:eastAsia="Arial" w:hAnsi="Bookman Old Style" w:cs="Arial"/>
          <w:b/>
          <w:sz w:val="24"/>
          <w:szCs w:val="24"/>
        </w:rPr>
      </w:pPr>
    </w:p>
    <w:tbl>
      <w:tblPr>
        <w:tblW w:w="8773" w:type="dxa"/>
        <w:tblInd w:w="-5" w:type="dxa"/>
        <w:tblCellMar>
          <w:left w:w="70" w:type="dxa"/>
          <w:right w:w="70" w:type="dxa"/>
        </w:tblCellMar>
        <w:tblLook w:val="04A0" w:firstRow="1" w:lastRow="0" w:firstColumn="1" w:lastColumn="0" w:noHBand="0" w:noVBand="1"/>
      </w:tblPr>
      <w:tblGrid>
        <w:gridCol w:w="4300"/>
        <w:gridCol w:w="1309"/>
        <w:gridCol w:w="1309"/>
        <w:gridCol w:w="1855"/>
      </w:tblGrid>
      <w:tr w:rsidR="006308C7" w:rsidRPr="006A5682" w:rsidTr="006308C7">
        <w:trPr>
          <w:trHeight w:val="582"/>
        </w:trPr>
        <w:tc>
          <w:tcPr>
            <w:tcW w:w="4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 xml:space="preserve">Descuentos  de  beca   por programa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I SEMESTRE</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 xml:space="preserve">II SEMESTRE </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 xml:space="preserve">III SEMESTRE </w:t>
            </w:r>
          </w:p>
        </w:tc>
      </w:tr>
      <w:tr w:rsidR="006308C7" w:rsidRPr="006A5682" w:rsidTr="006308C7">
        <w:trPr>
          <w:trHeight w:val="291"/>
        </w:trPr>
        <w:tc>
          <w:tcPr>
            <w:tcW w:w="4300" w:type="dxa"/>
            <w:vMerge/>
            <w:tcBorders>
              <w:top w:val="single" w:sz="4" w:space="0" w:color="auto"/>
              <w:left w:val="single" w:sz="4" w:space="0" w:color="auto"/>
              <w:bottom w:val="single" w:sz="4" w:space="0" w:color="000000"/>
              <w:right w:val="single" w:sz="4" w:space="0" w:color="auto"/>
            </w:tcBorders>
            <w:vAlign w:val="center"/>
            <w:hideMark/>
          </w:tcPr>
          <w:p w:rsidR="006308C7" w:rsidRPr="006A5682" w:rsidRDefault="006308C7" w:rsidP="006308C7">
            <w:pPr>
              <w:spacing w:after="0" w:line="240" w:lineRule="auto"/>
              <w:rPr>
                <w:rFonts w:ascii="Calibri" w:eastAsia="Times New Roman" w:hAnsi="Calibri" w:cs="Times New Roman"/>
                <w:b/>
                <w:bCs/>
                <w:color w:val="000000"/>
                <w:sz w:val="24"/>
                <w:szCs w:val="24"/>
              </w:rPr>
            </w:pPr>
          </w:p>
        </w:tc>
        <w:tc>
          <w:tcPr>
            <w:tcW w:w="1309" w:type="dxa"/>
            <w:tcBorders>
              <w:top w:val="nil"/>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50%</w:t>
            </w:r>
          </w:p>
        </w:tc>
        <w:tc>
          <w:tcPr>
            <w:tcW w:w="1309" w:type="dxa"/>
            <w:tcBorders>
              <w:top w:val="nil"/>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30%</w:t>
            </w:r>
          </w:p>
        </w:tc>
        <w:tc>
          <w:tcPr>
            <w:tcW w:w="1855" w:type="dxa"/>
            <w:tcBorders>
              <w:top w:val="nil"/>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20%</w:t>
            </w:r>
          </w:p>
        </w:tc>
      </w:tr>
      <w:tr w:rsidR="006308C7" w:rsidRPr="006A5682" w:rsidTr="00245429">
        <w:trPr>
          <w:trHeight w:val="478"/>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Total Descuento por Semestre Académico 2018 </w:t>
            </w:r>
          </w:p>
        </w:tc>
        <w:tc>
          <w:tcPr>
            <w:tcW w:w="1309" w:type="dxa"/>
            <w:tcBorders>
              <w:top w:val="nil"/>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232.602</w:t>
            </w:r>
          </w:p>
        </w:tc>
        <w:tc>
          <w:tcPr>
            <w:tcW w:w="1309" w:type="dxa"/>
            <w:tcBorders>
              <w:top w:val="nil"/>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310.136</w:t>
            </w:r>
          </w:p>
        </w:tc>
        <w:tc>
          <w:tcPr>
            <w:tcW w:w="1855" w:type="dxa"/>
            <w:tcBorders>
              <w:top w:val="nil"/>
              <w:left w:val="nil"/>
              <w:bottom w:val="single" w:sz="4" w:space="0" w:color="auto"/>
              <w:right w:val="single" w:sz="4" w:space="0" w:color="auto"/>
            </w:tcBorders>
            <w:shd w:val="clear" w:color="auto" w:fill="auto"/>
            <w:vAlign w:val="center"/>
            <w:hideMark/>
          </w:tcPr>
          <w:p w:rsidR="006308C7" w:rsidRPr="006A5682" w:rsidRDefault="006308C7" w:rsidP="006308C7">
            <w:pPr>
              <w:spacing w:after="0" w:line="240" w:lineRule="auto"/>
              <w:jc w:val="center"/>
              <w:rPr>
                <w:rFonts w:ascii="Calibri" w:eastAsia="Times New Roman" w:hAnsi="Calibri" w:cs="Times New Roman"/>
                <w:b/>
                <w:bCs/>
                <w:color w:val="000000"/>
                <w:sz w:val="24"/>
                <w:szCs w:val="24"/>
              </w:rPr>
            </w:pPr>
            <w:r w:rsidRPr="006A5682">
              <w:rPr>
                <w:rFonts w:ascii="Calibri" w:eastAsia="Times New Roman" w:hAnsi="Calibri" w:cs="Times New Roman"/>
                <w:b/>
                <w:bCs/>
                <w:color w:val="000000"/>
                <w:sz w:val="24"/>
                <w:szCs w:val="24"/>
              </w:rPr>
              <w:t>348.903</w:t>
            </w:r>
          </w:p>
        </w:tc>
      </w:tr>
    </w:tbl>
    <w:p w:rsidR="006308C7" w:rsidRPr="006A5682" w:rsidRDefault="006308C7" w:rsidP="00854DC0">
      <w:pPr>
        <w:spacing w:after="0" w:line="240" w:lineRule="auto"/>
        <w:jc w:val="both"/>
        <w:rPr>
          <w:rFonts w:ascii="Bookman Old Style" w:eastAsia="Arial" w:hAnsi="Bookman Old Style" w:cs="Arial"/>
          <w:b/>
          <w:sz w:val="24"/>
          <w:szCs w:val="24"/>
        </w:rPr>
      </w:pPr>
    </w:p>
    <w:p w:rsidR="00723160" w:rsidRPr="006A5682" w:rsidRDefault="00665B93" w:rsidP="00854DC0">
      <w:pPr>
        <w:spacing w:after="0" w:line="240" w:lineRule="auto"/>
        <w:jc w:val="both"/>
        <w:rPr>
          <w:rFonts w:ascii="Bookman Old Style" w:eastAsia="Arial" w:hAnsi="Bookman Old Style" w:cs="Arial"/>
          <w:sz w:val="24"/>
          <w:szCs w:val="24"/>
        </w:rPr>
      </w:pPr>
      <w:r w:rsidRPr="006A5682">
        <w:rPr>
          <w:rFonts w:ascii="Bookman Old Style" w:eastAsia="Arial" w:hAnsi="Bookman Old Style" w:cs="Arial"/>
          <w:b/>
          <w:sz w:val="24"/>
          <w:szCs w:val="24"/>
        </w:rPr>
        <w:t>Parágrafo</w:t>
      </w:r>
      <w:r w:rsidR="00313C23" w:rsidRPr="006A5682">
        <w:rPr>
          <w:rFonts w:ascii="Bookman Old Style" w:eastAsia="Arial" w:hAnsi="Bookman Old Style" w:cs="Arial"/>
          <w:b/>
          <w:sz w:val="24"/>
          <w:szCs w:val="24"/>
        </w:rPr>
        <w:t xml:space="preserve"> 1</w:t>
      </w:r>
      <w:r w:rsidRPr="006A5682">
        <w:rPr>
          <w:rFonts w:ascii="Bookman Old Style" w:eastAsia="Arial" w:hAnsi="Bookman Old Style" w:cs="Arial"/>
          <w:b/>
          <w:sz w:val="24"/>
          <w:szCs w:val="24"/>
        </w:rPr>
        <w:t xml:space="preserve">: </w:t>
      </w:r>
      <w:r w:rsidR="00723160" w:rsidRPr="006A5682">
        <w:rPr>
          <w:rFonts w:ascii="Bookman Old Style" w:eastAsia="Arial" w:hAnsi="Bookman Old Style" w:cs="Arial"/>
          <w:sz w:val="24"/>
          <w:szCs w:val="24"/>
        </w:rPr>
        <w:t>A partir del Primer Semestre Académico y hasta el tercer Semestre los Alumnos</w:t>
      </w:r>
      <w:r w:rsidR="00F737CE" w:rsidRPr="006A5682">
        <w:rPr>
          <w:rFonts w:ascii="Bookman Old Style" w:eastAsia="Arial" w:hAnsi="Bookman Old Style" w:cs="Arial"/>
          <w:sz w:val="24"/>
          <w:szCs w:val="24"/>
        </w:rPr>
        <w:t xml:space="preserve"> tendrán derecho a un descuento </w:t>
      </w:r>
      <w:r w:rsidR="00723160" w:rsidRPr="006A5682">
        <w:rPr>
          <w:rFonts w:ascii="Bookman Old Style" w:eastAsia="Arial" w:hAnsi="Bookman Old Style" w:cs="Arial"/>
          <w:sz w:val="24"/>
          <w:szCs w:val="24"/>
        </w:rPr>
        <w:t>así, para el I Semestre Académico del 50%, para el II Semestre Académico  del 30% y para el III Semestre Académico un Descuento del 20%.</w:t>
      </w:r>
    </w:p>
    <w:p w:rsidR="00723160" w:rsidRPr="006A5682" w:rsidRDefault="00723160" w:rsidP="00854DC0">
      <w:pPr>
        <w:spacing w:after="0" w:line="240" w:lineRule="auto"/>
        <w:jc w:val="both"/>
        <w:rPr>
          <w:rFonts w:ascii="Bookman Old Style" w:eastAsia="Arial" w:hAnsi="Bookman Old Style" w:cs="Arial"/>
          <w:sz w:val="24"/>
          <w:szCs w:val="24"/>
        </w:rPr>
      </w:pPr>
    </w:p>
    <w:p w:rsidR="00723160" w:rsidRPr="006A5682" w:rsidRDefault="00723160" w:rsidP="00854DC0">
      <w:pPr>
        <w:spacing w:after="0" w:line="240" w:lineRule="auto"/>
        <w:jc w:val="both"/>
        <w:rPr>
          <w:rFonts w:ascii="Bookman Old Style" w:eastAsia="Arial" w:hAnsi="Bookman Old Style" w:cs="Arial"/>
          <w:sz w:val="24"/>
          <w:szCs w:val="24"/>
        </w:rPr>
      </w:pPr>
      <w:r w:rsidRPr="006A5682">
        <w:rPr>
          <w:rFonts w:ascii="Bookman Old Style" w:eastAsia="Arial" w:hAnsi="Bookman Old Style" w:cs="Arial"/>
          <w:b/>
          <w:sz w:val="24"/>
          <w:szCs w:val="24"/>
        </w:rPr>
        <w:t>Parágrafo</w:t>
      </w:r>
      <w:r w:rsidR="00313C23" w:rsidRPr="006A5682">
        <w:rPr>
          <w:rFonts w:ascii="Bookman Old Style" w:eastAsia="Arial" w:hAnsi="Bookman Old Style" w:cs="Arial"/>
          <w:b/>
          <w:sz w:val="24"/>
          <w:szCs w:val="24"/>
        </w:rPr>
        <w:t xml:space="preserve"> 2</w:t>
      </w:r>
      <w:r w:rsidRPr="006A5682">
        <w:rPr>
          <w:rFonts w:ascii="Bookman Old Style" w:eastAsia="Arial" w:hAnsi="Bookman Old Style" w:cs="Arial"/>
          <w:sz w:val="24"/>
          <w:szCs w:val="24"/>
        </w:rPr>
        <w:t>: A partir del IV Semestre Académico el Estudiante paga la totalidad de la matrícula es decir la suma de $426.437.oo</w:t>
      </w:r>
    </w:p>
    <w:p w:rsidR="00723160" w:rsidRPr="006A5682" w:rsidRDefault="00723160" w:rsidP="00854DC0">
      <w:pPr>
        <w:spacing w:after="0" w:line="240" w:lineRule="auto"/>
        <w:jc w:val="both"/>
        <w:rPr>
          <w:rFonts w:ascii="Bookman Old Style" w:eastAsia="Arial" w:hAnsi="Bookman Old Style" w:cs="Arial"/>
          <w:b/>
          <w:sz w:val="24"/>
          <w:szCs w:val="24"/>
        </w:rPr>
      </w:pPr>
    </w:p>
    <w:p w:rsidR="006308C7" w:rsidRPr="006A5682" w:rsidRDefault="00723160" w:rsidP="00854DC0">
      <w:pPr>
        <w:spacing w:after="0" w:line="240" w:lineRule="auto"/>
        <w:jc w:val="both"/>
        <w:rPr>
          <w:rFonts w:ascii="Bookman Old Style" w:eastAsia="Arial" w:hAnsi="Bookman Old Style" w:cs="Arial"/>
          <w:sz w:val="24"/>
          <w:szCs w:val="24"/>
        </w:rPr>
      </w:pPr>
      <w:r w:rsidRPr="006A5682">
        <w:rPr>
          <w:rFonts w:ascii="Bookman Old Style" w:eastAsia="Arial" w:hAnsi="Bookman Old Style" w:cs="Arial"/>
          <w:b/>
          <w:sz w:val="24"/>
          <w:szCs w:val="24"/>
        </w:rPr>
        <w:t>Parágrafo</w:t>
      </w:r>
      <w:r w:rsidR="00313C23" w:rsidRPr="006A5682">
        <w:rPr>
          <w:rFonts w:ascii="Bookman Old Style" w:eastAsia="Arial" w:hAnsi="Bookman Old Style" w:cs="Arial"/>
          <w:b/>
          <w:sz w:val="24"/>
          <w:szCs w:val="24"/>
        </w:rPr>
        <w:t xml:space="preserve"> 3:</w:t>
      </w:r>
      <w:r w:rsidRPr="006A5682">
        <w:rPr>
          <w:rFonts w:ascii="Bookman Old Style" w:eastAsia="Arial" w:hAnsi="Bookman Old Style" w:cs="Arial"/>
          <w:b/>
          <w:sz w:val="24"/>
          <w:szCs w:val="24"/>
        </w:rPr>
        <w:t xml:space="preserve"> </w:t>
      </w:r>
      <w:r w:rsidR="00665B93" w:rsidRPr="006A5682">
        <w:rPr>
          <w:rFonts w:ascii="Bookman Old Style" w:eastAsia="Arial" w:hAnsi="Bookman Old Style" w:cs="Arial"/>
          <w:sz w:val="24"/>
          <w:szCs w:val="24"/>
        </w:rPr>
        <w:t>Los estudiantes que se matriculen en el INFOTEP, durante  la vigencia del año 2018, se les aplicaran los beneficios establecidos  en los acuerdos que se encuentren vigentes en los términos y condiciones señalados en los mismos.</w:t>
      </w:r>
    </w:p>
    <w:p w:rsidR="006308C7" w:rsidRPr="006A5682" w:rsidRDefault="006308C7" w:rsidP="00854DC0">
      <w:pPr>
        <w:spacing w:after="0" w:line="240" w:lineRule="auto"/>
        <w:jc w:val="both"/>
        <w:rPr>
          <w:rFonts w:ascii="Bookman Old Style" w:eastAsia="Arial" w:hAnsi="Bookman Old Style" w:cs="Arial"/>
          <w:b/>
          <w:sz w:val="24"/>
          <w:szCs w:val="24"/>
        </w:rPr>
      </w:pPr>
    </w:p>
    <w:p w:rsidR="00665B93" w:rsidRPr="006A5682" w:rsidRDefault="00665B93" w:rsidP="00854DC0">
      <w:pPr>
        <w:spacing w:after="0" w:line="240" w:lineRule="auto"/>
        <w:jc w:val="both"/>
        <w:rPr>
          <w:rFonts w:ascii="Bookman Old Style" w:eastAsia="Arial" w:hAnsi="Bookman Old Style" w:cs="Arial"/>
          <w:sz w:val="24"/>
          <w:szCs w:val="24"/>
        </w:rPr>
      </w:pPr>
      <w:r w:rsidRPr="006A5682">
        <w:rPr>
          <w:rFonts w:ascii="Bookman Old Style" w:eastAsia="Arial" w:hAnsi="Bookman Old Style" w:cs="Arial"/>
          <w:b/>
          <w:sz w:val="24"/>
          <w:szCs w:val="24"/>
        </w:rPr>
        <w:t xml:space="preserve">ARTICULO SEGUNDO: </w:t>
      </w:r>
      <w:r w:rsidRPr="006A5682">
        <w:rPr>
          <w:rFonts w:ascii="Bookman Old Style" w:eastAsia="Arial" w:hAnsi="Bookman Old Style" w:cs="Arial"/>
          <w:sz w:val="24"/>
          <w:szCs w:val="24"/>
        </w:rPr>
        <w:t>Cuando se trate de matrículas extraordinarias el valor se incrementara conforme está definido en el reglamento estudiantil, según las fechas establecidas en el acuerdo que establece el calendario de actividades académicas y dicho incremento deberá ser asumido en su totalidad por los estudiantes.</w:t>
      </w:r>
    </w:p>
    <w:p w:rsidR="00665B93" w:rsidRPr="006A5682" w:rsidRDefault="00665B93" w:rsidP="00854DC0">
      <w:pPr>
        <w:spacing w:after="0" w:line="240" w:lineRule="auto"/>
        <w:jc w:val="both"/>
        <w:rPr>
          <w:rFonts w:ascii="Bookman Old Style" w:eastAsia="Arial" w:hAnsi="Bookman Old Style" w:cs="Arial"/>
          <w:sz w:val="24"/>
          <w:szCs w:val="24"/>
        </w:rPr>
      </w:pPr>
    </w:p>
    <w:p w:rsidR="00665B93" w:rsidRPr="006A5682" w:rsidRDefault="00665B93" w:rsidP="00854DC0">
      <w:pPr>
        <w:spacing w:after="0" w:line="240" w:lineRule="auto"/>
        <w:jc w:val="both"/>
        <w:rPr>
          <w:rFonts w:ascii="Bookman Old Style" w:eastAsia="Arial" w:hAnsi="Bookman Old Style" w:cs="Arial"/>
          <w:sz w:val="24"/>
          <w:szCs w:val="24"/>
        </w:rPr>
      </w:pPr>
      <w:r w:rsidRPr="006A5682">
        <w:rPr>
          <w:rFonts w:ascii="Bookman Old Style" w:eastAsia="Arial" w:hAnsi="Bookman Old Style" w:cs="Arial"/>
          <w:b/>
          <w:sz w:val="24"/>
          <w:szCs w:val="24"/>
        </w:rPr>
        <w:t>ARTICULO TERCERO</w:t>
      </w:r>
      <w:r w:rsidRPr="006A5682">
        <w:rPr>
          <w:rFonts w:ascii="Bookman Old Style" w:eastAsia="Arial" w:hAnsi="Bookman Old Style" w:cs="Arial"/>
          <w:sz w:val="24"/>
          <w:szCs w:val="24"/>
        </w:rPr>
        <w:t xml:space="preserve">: Fijar los siguientes valores por conceptos de derechos pecuniarios que por razones académicas debe exigir el Instituto </w:t>
      </w:r>
      <w:r w:rsidR="00723160" w:rsidRPr="006A5682">
        <w:rPr>
          <w:rFonts w:ascii="Bookman Old Style" w:eastAsia="Arial" w:hAnsi="Bookman Old Style" w:cs="Arial"/>
          <w:sz w:val="24"/>
          <w:szCs w:val="24"/>
        </w:rPr>
        <w:t>así</w:t>
      </w:r>
      <w:r w:rsidRPr="006A5682">
        <w:rPr>
          <w:rFonts w:ascii="Bookman Old Style" w:eastAsia="Arial" w:hAnsi="Bookman Old Style" w:cs="Arial"/>
          <w:sz w:val="24"/>
          <w:szCs w:val="24"/>
        </w:rPr>
        <w:t>:</w:t>
      </w:r>
    </w:p>
    <w:tbl>
      <w:tblPr>
        <w:tblW w:w="8734" w:type="dxa"/>
        <w:tblInd w:w="-5" w:type="dxa"/>
        <w:tblCellMar>
          <w:left w:w="70" w:type="dxa"/>
          <w:right w:w="70" w:type="dxa"/>
        </w:tblCellMar>
        <w:tblLook w:val="04A0" w:firstRow="1" w:lastRow="0" w:firstColumn="1" w:lastColumn="0" w:noHBand="0" w:noVBand="1"/>
      </w:tblPr>
      <w:tblGrid>
        <w:gridCol w:w="7283"/>
        <w:gridCol w:w="1451"/>
      </w:tblGrid>
      <w:tr w:rsidR="00723160" w:rsidRPr="006A5682" w:rsidTr="00723160">
        <w:trPr>
          <w:trHeight w:val="295"/>
        </w:trPr>
        <w:tc>
          <w:tcPr>
            <w:tcW w:w="7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Acta  de grado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10.482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 Certificado de  </w:t>
            </w:r>
            <w:r w:rsidR="00313C23" w:rsidRPr="006A5682">
              <w:rPr>
                <w:rFonts w:ascii="Calibri" w:eastAsia="Times New Roman" w:hAnsi="Calibri" w:cs="Times New Roman"/>
                <w:color w:val="000000"/>
                <w:sz w:val="24"/>
                <w:szCs w:val="24"/>
              </w:rPr>
              <w:t>currículo</w:t>
            </w:r>
            <w:r w:rsidRPr="006A5682">
              <w:rPr>
                <w:rFonts w:ascii="Calibri" w:eastAsia="Times New Roman" w:hAnsi="Calibri" w:cs="Times New Roman"/>
                <w:color w:val="000000"/>
                <w:sz w:val="24"/>
                <w:szCs w:val="24"/>
              </w:rPr>
              <w:t xml:space="preserve"> por semestre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37.354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Certificado de  notas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10.482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Certificado exfuncionarios                   ( Docentes y empleados)</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3.940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Certificado Estudios  Sencillo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5.083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Certificado  trabajo por semestre</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3.939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Cursos dirigido</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387.670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Cursos vacacionales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193.835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Duplicado carnet</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10.308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Duplicado de  diplomas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49.979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Examen  de  suficiencia</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116.301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Examen de  </w:t>
            </w:r>
            <w:r w:rsidR="00313C23" w:rsidRPr="006A5682">
              <w:rPr>
                <w:rFonts w:ascii="Calibri" w:eastAsia="Times New Roman" w:hAnsi="Calibri" w:cs="Times New Roman"/>
                <w:color w:val="000000"/>
                <w:sz w:val="24"/>
                <w:szCs w:val="24"/>
              </w:rPr>
              <w:t>validación</w:t>
            </w:r>
            <w:r w:rsidRPr="006A5682">
              <w:rPr>
                <w:rFonts w:ascii="Calibri" w:eastAsia="Times New Roman" w:hAnsi="Calibri" w:cs="Times New Roman"/>
                <w:color w:val="000000"/>
                <w:sz w:val="24"/>
                <w:szCs w:val="24"/>
              </w:rPr>
              <w:t xml:space="preserve">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193.835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Examen  habilitaciones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40.857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Examen supletorio</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38.767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313C23"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Homologación</w:t>
            </w:r>
            <w:r w:rsidR="00723160" w:rsidRPr="006A5682">
              <w:rPr>
                <w:rFonts w:ascii="Calibri" w:eastAsia="Times New Roman" w:hAnsi="Calibri" w:cs="Times New Roman"/>
                <w:color w:val="000000"/>
                <w:sz w:val="24"/>
                <w:szCs w:val="24"/>
              </w:rPr>
              <w:t xml:space="preserve">  de estudios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59.974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Inscripciones</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59.974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313C23"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Pasantías</w:t>
            </w:r>
            <w:r w:rsidR="00723160" w:rsidRPr="006A5682">
              <w:rPr>
                <w:rFonts w:ascii="Calibri" w:eastAsia="Times New Roman" w:hAnsi="Calibri" w:cs="Times New Roman"/>
                <w:color w:val="000000"/>
                <w:sz w:val="24"/>
                <w:szCs w:val="24"/>
              </w:rPr>
              <w:t xml:space="preserve"> para optar  titulo</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193.835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Registro de  diploma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10.308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Derecho de grado</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116.301 </w:t>
            </w:r>
          </w:p>
        </w:tc>
      </w:tr>
      <w:tr w:rsidR="00723160" w:rsidRPr="006A5682" w:rsidTr="00723160">
        <w:trPr>
          <w:trHeight w:val="295"/>
        </w:trPr>
        <w:tc>
          <w:tcPr>
            <w:tcW w:w="7283" w:type="dxa"/>
            <w:tcBorders>
              <w:top w:val="nil"/>
              <w:left w:val="single" w:sz="4" w:space="0" w:color="auto"/>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color w:val="000000"/>
                <w:sz w:val="24"/>
                <w:szCs w:val="24"/>
              </w:rPr>
            </w:pPr>
            <w:r w:rsidRPr="006A5682">
              <w:rPr>
                <w:rFonts w:ascii="Calibri" w:eastAsia="Times New Roman" w:hAnsi="Calibri" w:cs="Times New Roman"/>
                <w:color w:val="000000"/>
                <w:sz w:val="24"/>
                <w:szCs w:val="24"/>
              </w:rPr>
              <w:t xml:space="preserve">Seminario de  grado </w:t>
            </w:r>
          </w:p>
        </w:tc>
        <w:tc>
          <w:tcPr>
            <w:tcW w:w="1451" w:type="dxa"/>
            <w:tcBorders>
              <w:top w:val="nil"/>
              <w:left w:val="nil"/>
              <w:bottom w:val="single" w:sz="4" w:space="0" w:color="auto"/>
              <w:right w:val="single" w:sz="4" w:space="0" w:color="auto"/>
            </w:tcBorders>
            <w:shd w:val="clear" w:color="auto" w:fill="auto"/>
            <w:noWrap/>
            <w:vAlign w:val="bottom"/>
            <w:hideMark/>
          </w:tcPr>
          <w:p w:rsidR="00723160" w:rsidRPr="006A5682" w:rsidRDefault="00723160" w:rsidP="00723160">
            <w:pPr>
              <w:spacing w:after="0" w:line="240" w:lineRule="auto"/>
              <w:rPr>
                <w:rFonts w:ascii="Calibri" w:eastAsia="Times New Roman" w:hAnsi="Calibri" w:cs="Times New Roman"/>
                <w:b/>
                <w:i/>
                <w:color w:val="000000"/>
                <w:sz w:val="24"/>
                <w:szCs w:val="24"/>
              </w:rPr>
            </w:pPr>
            <w:r w:rsidRPr="006A5682">
              <w:rPr>
                <w:rFonts w:ascii="Calibri" w:eastAsia="Times New Roman" w:hAnsi="Calibri" w:cs="Times New Roman"/>
                <w:b/>
                <w:i/>
                <w:color w:val="000000"/>
                <w:sz w:val="24"/>
                <w:szCs w:val="24"/>
              </w:rPr>
              <w:t xml:space="preserve">        387.670 </w:t>
            </w:r>
          </w:p>
        </w:tc>
      </w:tr>
    </w:tbl>
    <w:p w:rsidR="003F6266" w:rsidRPr="006A5682" w:rsidRDefault="003F6266" w:rsidP="00854DC0">
      <w:pPr>
        <w:spacing w:after="0" w:line="240" w:lineRule="auto"/>
        <w:jc w:val="both"/>
        <w:rPr>
          <w:rFonts w:ascii="Bookman Old Style" w:eastAsia="Arial" w:hAnsi="Bookman Old Style" w:cs="Arial"/>
          <w:b/>
          <w:sz w:val="24"/>
          <w:szCs w:val="24"/>
        </w:rPr>
      </w:pPr>
    </w:p>
    <w:p w:rsidR="00267E93" w:rsidRPr="006A5682" w:rsidRDefault="00313C23" w:rsidP="00854DC0">
      <w:pPr>
        <w:spacing w:after="0" w:line="240" w:lineRule="auto"/>
        <w:jc w:val="both"/>
        <w:rPr>
          <w:rFonts w:ascii="Bookman Old Style" w:eastAsia="Arial" w:hAnsi="Bookman Old Style" w:cs="Arial"/>
          <w:sz w:val="24"/>
          <w:szCs w:val="24"/>
        </w:rPr>
      </w:pPr>
      <w:r w:rsidRPr="006A5682">
        <w:rPr>
          <w:rFonts w:ascii="Bookman Old Style" w:eastAsia="Arial" w:hAnsi="Bookman Old Style" w:cs="Arial"/>
          <w:b/>
          <w:sz w:val="24"/>
          <w:szCs w:val="24"/>
        </w:rPr>
        <w:t>ARTÍCULO</w:t>
      </w:r>
      <w:r w:rsidR="00FC6A12" w:rsidRPr="006A5682">
        <w:rPr>
          <w:rFonts w:ascii="Bookman Old Style" w:eastAsia="Arial" w:hAnsi="Bookman Old Style" w:cs="Arial"/>
          <w:b/>
          <w:sz w:val="24"/>
          <w:szCs w:val="24"/>
        </w:rPr>
        <w:t xml:space="preserve"> </w:t>
      </w:r>
      <w:r w:rsidR="004A0C1F" w:rsidRPr="006A5682">
        <w:rPr>
          <w:rFonts w:ascii="Bookman Old Style" w:eastAsia="Arial" w:hAnsi="Bookman Old Style" w:cs="Arial"/>
          <w:b/>
          <w:sz w:val="24"/>
          <w:szCs w:val="24"/>
        </w:rPr>
        <w:t>CUARTO</w:t>
      </w:r>
      <w:r w:rsidR="00F551A4" w:rsidRPr="006A5682">
        <w:rPr>
          <w:rFonts w:ascii="Bookman Old Style" w:eastAsia="Arial" w:hAnsi="Bookman Old Style" w:cs="Arial"/>
          <w:sz w:val="24"/>
          <w:szCs w:val="24"/>
        </w:rPr>
        <w:t xml:space="preserve">.- </w:t>
      </w:r>
      <w:r w:rsidR="001B6BEA" w:rsidRPr="006A5682">
        <w:rPr>
          <w:rFonts w:ascii="Bookman Old Style" w:eastAsia="Arial" w:hAnsi="Bookman Old Style" w:cs="Arial"/>
          <w:sz w:val="24"/>
          <w:szCs w:val="24"/>
        </w:rPr>
        <w:t>El presente acuerdo rige a part</w:t>
      </w:r>
      <w:r w:rsidRPr="006A5682">
        <w:rPr>
          <w:rFonts w:ascii="Bookman Old Style" w:eastAsia="Arial" w:hAnsi="Bookman Old Style" w:cs="Arial"/>
          <w:sz w:val="24"/>
          <w:szCs w:val="24"/>
        </w:rPr>
        <w:t>ir de la fecha de su expedición y deroga las normas que le sean contrarias.</w:t>
      </w:r>
    </w:p>
    <w:p w:rsidR="00267E93" w:rsidRPr="006A5682" w:rsidRDefault="00267E93">
      <w:pPr>
        <w:spacing w:after="0" w:line="240" w:lineRule="auto"/>
        <w:jc w:val="both"/>
        <w:rPr>
          <w:rFonts w:ascii="Bookman Old Style" w:eastAsia="Arial" w:hAnsi="Bookman Old Style" w:cs="Arial"/>
          <w:sz w:val="24"/>
          <w:szCs w:val="24"/>
        </w:rPr>
      </w:pPr>
    </w:p>
    <w:p w:rsidR="00AC5DB9" w:rsidRPr="006A5682" w:rsidRDefault="00AC5DB9" w:rsidP="00AC5DB9">
      <w:pPr>
        <w:spacing w:after="0" w:line="240" w:lineRule="auto"/>
        <w:jc w:val="center"/>
        <w:rPr>
          <w:rFonts w:ascii="Bookman Old Style" w:eastAsia="Arial" w:hAnsi="Bookman Old Style" w:cs="Arial"/>
          <w:b/>
          <w:sz w:val="24"/>
          <w:szCs w:val="24"/>
        </w:rPr>
      </w:pPr>
    </w:p>
    <w:p w:rsidR="00AC5DB9" w:rsidRPr="006A5682" w:rsidRDefault="00157BAE" w:rsidP="00AC5DB9">
      <w:pPr>
        <w:spacing w:after="0" w:line="240" w:lineRule="auto"/>
        <w:jc w:val="center"/>
        <w:rPr>
          <w:rFonts w:ascii="Bookman Old Style" w:eastAsia="Arial" w:hAnsi="Bookman Old Style" w:cs="Arial"/>
          <w:b/>
          <w:sz w:val="24"/>
          <w:szCs w:val="24"/>
        </w:rPr>
      </w:pPr>
      <w:r w:rsidRPr="006A5682">
        <w:rPr>
          <w:rFonts w:ascii="Bookman Old Style" w:eastAsia="Arial" w:hAnsi="Bookman Old Style" w:cs="Arial"/>
          <w:b/>
          <w:sz w:val="24"/>
          <w:szCs w:val="24"/>
        </w:rPr>
        <w:t xml:space="preserve">PUBLÍQUESE, </w:t>
      </w:r>
      <w:r w:rsidR="00AC5DB9" w:rsidRPr="006A5682">
        <w:rPr>
          <w:rFonts w:ascii="Bookman Old Style" w:eastAsia="Arial" w:hAnsi="Bookman Old Style" w:cs="Arial"/>
          <w:b/>
          <w:sz w:val="24"/>
          <w:szCs w:val="24"/>
        </w:rPr>
        <w:t>COMUNÍQUESE Y CUMPLASE</w:t>
      </w:r>
    </w:p>
    <w:p w:rsidR="00107564" w:rsidRPr="006A5682" w:rsidRDefault="00107564">
      <w:pPr>
        <w:spacing w:after="0" w:line="240" w:lineRule="auto"/>
        <w:jc w:val="both"/>
        <w:rPr>
          <w:rFonts w:ascii="Bookman Old Style" w:eastAsia="Arial" w:hAnsi="Bookman Old Style" w:cs="Arial"/>
          <w:sz w:val="24"/>
          <w:szCs w:val="24"/>
        </w:rPr>
      </w:pPr>
    </w:p>
    <w:p w:rsidR="003B5FEE" w:rsidRPr="006A5682" w:rsidRDefault="003B5FEE">
      <w:pPr>
        <w:spacing w:after="0" w:line="240" w:lineRule="auto"/>
        <w:jc w:val="both"/>
        <w:rPr>
          <w:rFonts w:ascii="Bookman Old Style" w:eastAsia="Arial" w:hAnsi="Bookman Old Style" w:cs="Arial"/>
          <w:sz w:val="24"/>
          <w:szCs w:val="24"/>
        </w:rPr>
      </w:pPr>
    </w:p>
    <w:p w:rsidR="00AC5DB9" w:rsidRPr="006A5682" w:rsidRDefault="00AC5DB9" w:rsidP="00AC5DB9">
      <w:pPr>
        <w:spacing w:after="0" w:line="240" w:lineRule="auto"/>
        <w:jc w:val="both"/>
        <w:rPr>
          <w:rFonts w:ascii="Bookman Old Style" w:eastAsia="Arial" w:hAnsi="Bookman Old Style" w:cs="Arial"/>
          <w:sz w:val="24"/>
          <w:szCs w:val="24"/>
        </w:rPr>
      </w:pPr>
      <w:r w:rsidRPr="006A5682">
        <w:rPr>
          <w:rFonts w:ascii="Bookman Old Style" w:eastAsia="Arial" w:hAnsi="Bookman Old Style" w:cs="Arial"/>
          <w:sz w:val="24"/>
          <w:szCs w:val="24"/>
        </w:rPr>
        <w:t>Dado en San Andrés, Isla, a los diecisiete (17) días del mes de noviembre del año dos mil diecisiete (2017).</w:t>
      </w:r>
    </w:p>
    <w:p w:rsidR="00107564" w:rsidRPr="006A5682" w:rsidRDefault="00107564">
      <w:pPr>
        <w:spacing w:after="0" w:line="240" w:lineRule="auto"/>
        <w:jc w:val="both"/>
        <w:rPr>
          <w:rFonts w:ascii="Bookman Old Style" w:eastAsia="Arial" w:hAnsi="Bookman Old Style" w:cs="Arial"/>
          <w:b/>
          <w:sz w:val="24"/>
          <w:szCs w:val="24"/>
        </w:rPr>
      </w:pPr>
    </w:p>
    <w:p w:rsidR="00603F7C" w:rsidRPr="006A5682" w:rsidRDefault="00603F7C">
      <w:pPr>
        <w:spacing w:after="0" w:line="240" w:lineRule="auto"/>
        <w:jc w:val="both"/>
        <w:rPr>
          <w:rFonts w:ascii="Bookman Old Style" w:eastAsia="Arial" w:hAnsi="Bookman Old Style" w:cs="Arial"/>
          <w:b/>
          <w:sz w:val="24"/>
          <w:szCs w:val="24"/>
        </w:rPr>
      </w:pPr>
    </w:p>
    <w:p w:rsidR="00603F7C" w:rsidRPr="006A5682" w:rsidRDefault="00603F7C">
      <w:pPr>
        <w:spacing w:after="0" w:line="240" w:lineRule="auto"/>
        <w:jc w:val="both"/>
        <w:rPr>
          <w:rFonts w:ascii="Bookman Old Style" w:eastAsia="Arial" w:hAnsi="Bookman Old Style" w:cs="Arial"/>
          <w:b/>
          <w:sz w:val="24"/>
          <w:szCs w:val="24"/>
        </w:rPr>
      </w:pPr>
    </w:p>
    <w:p w:rsidR="00406BAC" w:rsidRDefault="00406BAC" w:rsidP="00A519C8">
      <w:pPr>
        <w:pStyle w:val="Sinespaciado"/>
        <w:rPr>
          <w:rFonts w:ascii="Bookman Old Style" w:hAnsi="Bookman Old Style"/>
          <w:b/>
          <w:sz w:val="24"/>
          <w:szCs w:val="24"/>
        </w:rPr>
      </w:pPr>
    </w:p>
    <w:p w:rsidR="0056622C" w:rsidRPr="006A5682" w:rsidRDefault="0056622C" w:rsidP="00A519C8">
      <w:pPr>
        <w:pStyle w:val="Sinespaciado"/>
        <w:rPr>
          <w:rFonts w:ascii="Bookman Old Style" w:hAnsi="Bookman Old Style"/>
          <w:b/>
          <w:sz w:val="24"/>
          <w:szCs w:val="24"/>
        </w:rPr>
      </w:pPr>
      <w:bookmarkStart w:id="0" w:name="_GoBack"/>
      <w:bookmarkEnd w:id="0"/>
    </w:p>
    <w:p w:rsidR="00406BAC" w:rsidRPr="006A5682" w:rsidRDefault="00EC5555" w:rsidP="00406BAC">
      <w:pPr>
        <w:pStyle w:val="Sinespaciado"/>
        <w:jc w:val="center"/>
        <w:rPr>
          <w:rFonts w:ascii="Bookman Old Style" w:hAnsi="Bookman Old Style"/>
          <w:b/>
          <w:sz w:val="24"/>
          <w:szCs w:val="24"/>
        </w:rPr>
      </w:pPr>
      <w:r w:rsidRPr="006A5682">
        <w:rPr>
          <w:rFonts w:ascii="Bookman Old Style" w:hAnsi="Bookman Old Style"/>
          <w:b/>
          <w:sz w:val="24"/>
          <w:szCs w:val="24"/>
        </w:rPr>
        <w:t>RAQUEL DÍAZ ORTIZ</w:t>
      </w:r>
    </w:p>
    <w:p w:rsidR="00406BAC" w:rsidRPr="006A5682" w:rsidRDefault="006063A9" w:rsidP="006063A9">
      <w:pPr>
        <w:pStyle w:val="Sinespaciado"/>
        <w:jc w:val="center"/>
        <w:rPr>
          <w:rFonts w:ascii="Bookman Old Style" w:hAnsi="Bookman Old Style"/>
          <w:b/>
          <w:sz w:val="24"/>
          <w:szCs w:val="24"/>
        </w:rPr>
      </w:pPr>
      <w:r w:rsidRPr="006A5682">
        <w:rPr>
          <w:rFonts w:ascii="Bookman Old Style" w:hAnsi="Bookman Old Style"/>
          <w:sz w:val="24"/>
          <w:szCs w:val="24"/>
        </w:rPr>
        <w:t>President</w:t>
      </w:r>
      <w:r w:rsidR="00980497" w:rsidRPr="006A5682">
        <w:rPr>
          <w:rFonts w:ascii="Bookman Old Style" w:hAnsi="Bookman Old Style"/>
          <w:sz w:val="24"/>
          <w:szCs w:val="24"/>
        </w:rPr>
        <w:t>e</w:t>
      </w:r>
    </w:p>
    <w:p w:rsidR="00406BAC" w:rsidRPr="006A5682" w:rsidRDefault="0056622C" w:rsidP="00406BAC">
      <w:pPr>
        <w:pStyle w:val="Sinespaciado"/>
        <w:jc w:val="center"/>
        <w:rPr>
          <w:rFonts w:ascii="Bookman Old Style" w:hAnsi="Bookman Old Style"/>
          <w:b/>
          <w:sz w:val="24"/>
          <w:szCs w:val="24"/>
        </w:rPr>
      </w:pPr>
      <w:r>
        <w:rPr>
          <w:rFonts w:ascii="Bookman Old Style" w:hAnsi="Bookman Old Style"/>
          <w:b/>
          <w:sz w:val="24"/>
          <w:szCs w:val="24"/>
        </w:rPr>
        <w:t>EL ORIGINAL FIRMADO</w:t>
      </w:r>
    </w:p>
    <w:p w:rsidR="00603F7C" w:rsidRPr="006A5682" w:rsidRDefault="00603F7C" w:rsidP="00406BAC">
      <w:pPr>
        <w:pStyle w:val="Sinespaciado"/>
        <w:jc w:val="center"/>
        <w:rPr>
          <w:rFonts w:ascii="Bookman Old Style" w:hAnsi="Bookman Old Style"/>
          <w:b/>
          <w:sz w:val="24"/>
          <w:szCs w:val="24"/>
        </w:rPr>
      </w:pPr>
    </w:p>
    <w:p w:rsidR="00603F7C" w:rsidRPr="006A5682" w:rsidRDefault="00603F7C" w:rsidP="00406BAC">
      <w:pPr>
        <w:pStyle w:val="Sinespaciado"/>
        <w:jc w:val="center"/>
        <w:rPr>
          <w:rFonts w:ascii="Bookman Old Style" w:hAnsi="Bookman Old Style"/>
          <w:b/>
          <w:sz w:val="24"/>
          <w:szCs w:val="24"/>
        </w:rPr>
      </w:pPr>
    </w:p>
    <w:p w:rsidR="00406BAC" w:rsidRPr="006A5682" w:rsidRDefault="00406BAC" w:rsidP="00406BAC">
      <w:pPr>
        <w:pStyle w:val="Sinespaciado"/>
        <w:jc w:val="center"/>
        <w:rPr>
          <w:rFonts w:ascii="Bookman Old Style" w:hAnsi="Bookman Old Style"/>
          <w:b/>
          <w:sz w:val="24"/>
          <w:szCs w:val="24"/>
        </w:rPr>
      </w:pPr>
    </w:p>
    <w:p w:rsidR="00406BAC" w:rsidRPr="006A5682" w:rsidRDefault="00406BAC" w:rsidP="00406BAC">
      <w:pPr>
        <w:pStyle w:val="Sinespaciado"/>
        <w:jc w:val="center"/>
        <w:rPr>
          <w:rFonts w:ascii="Bookman Old Style" w:hAnsi="Bookman Old Style"/>
          <w:b/>
          <w:sz w:val="24"/>
          <w:szCs w:val="24"/>
        </w:rPr>
      </w:pPr>
    </w:p>
    <w:p w:rsidR="00EC5555" w:rsidRPr="006A5682" w:rsidRDefault="00EC5555" w:rsidP="00406BAC">
      <w:pPr>
        <w:pStyle w:val="Sinespaciado"/>
        <w:jc w:val="center"/>
        <w:rPr>
          <w:rFonts w:ascii="Bookman Old Style" w:hAnsi="Bookman Old Style"/>
          <w:b/>
          <w:sz w:val="24"/>
          <w:szCs w:val="24"/>
        </w:rPr>
      </w:pPr>
      <w:r w:rsidRPr="006A5682">
        <w:rPr>
          <w:rFonts w:ascii="Bookman Old Style" w:hAnsi="Bookman Old Style"/>
          <w:b/>
          <w:sz w:val="24"/>
          <w:szCs w:val="24"/>
        </w:rPr>
        <w:t>CATHERINE ARCHBOLD RAMÍREZ</w:t>
      </w:r>
    </w:p>
    <w:p w:rsidR="00EC5555" w:rsidRPr="006A5682" w:rsidRDefault="00EC5555" w:rsidP="00406BAC">
      <w:pPr>
        <w:pStyle w:val="Sinespaciado"/>
        <w:jc w:val="center"/>
        <w:rPr>
          <w:rFonts w:ascii="Bookman Old Style" w:hAnsi="Bookman Old Style"/>
          <w:sz w:val="24"/>
          <w:szCs w:val="24"/>
        </w:rPr>
      </w:pPr>
      <w:r w:rsidRPr="006A5682">
        <w:rPr>
          <w:rFonts w:ascii="Bookman Old Style" w:hAnsi="Bookman Old Style"/>
          <w:sz w:val="24"/>
          <w:szCs w:val="24"/>
        </w:rPr>
        <w:t>Secretaria</w:t>
      </w:r>
    </w:p>
    <w:p w:rsidR="00EC5555" w:rsidRPr="006A5682" w:rsidRDefault="00EC5555" w:rsidP="00EC5555">
      <w:pPr>
        <w:pStyle w:val="Sinespaciado"/>
        <w:rPr>
          <w:rFonts w:ascii="Bookman Old Style" w:hAnsi="Bookman Old Style"/>
          <w:b/>
          <w:sz w:val="24"/>
          <w:szCs w:val="24"/>
        </w:rPr>
      </w:pPr>
    </w:p>
    <w:p w:rsidR="00EC5555" w:rsidRPr="0056622C" w:rsidRDefault="0056622C" w:rsidP="00EC5555">
      <w:pPr>
        <w:pStyle w:val="Sinespaciado"/>
        <w:rPr>
          <w:rFonts w:ascii="Bookman Old Style" w:hAnsi="Bookman Old Style"/>
          <w:b/>
          <w:sz w:val="24"/>
          <w:szCs w:val="24"/>
        </w:rPr>
      </w:pPr>
      <w:r>
        <w:rPr>
          <w:rFonts w:ascii="Bookman Old Style" w:hAnsi="Bookman Old Style"/>
          <w:sz w:val="24"/>
          <w:szCs w:val="24"/>
        </w:rPr>
        <w:t xml:space="preserve">                                         </w:t>
      </w:r>
      <w:r w:rsidRPr="0056622C">
        <w:rPr>
          <w:rFonts w:ascii="Bookman Old Style" w:hAnsi="Bookman Old Style"/>
          <w:b/>
          <w:sz w:val="24"/>
          <w:szCs w:val="24"/>
        </w:rPr>
        <w:t>EL ORIGINAL FIRMADO</w:t>
      </w:r>
    </w:p>
    <w:p w:rsidR="00107564" w:rsidRPr="006A5682" w:rsidRDefault="00107564" w:rsidP="001F72FE">
      <w:pPr>
        <w:rPr>
          <w:rFonts w:ascii="Bookman Old Style" w:hAnsi="Bookman Old Style" w:cs="Arial"/>
          <w:b/>
          <w:sz w:val="24"/>
          <w:szCs w:val="24"/>
        </w:rPr>
      </w:pPr>
    </w:p>
    <w:p w:rsidR="00107564" w:rsidRPr="006A5682" w:rsidRDefault="00107564" w:rsidP="001F72FE">
      <w:pPr>
        <w:rPr>
          <w:rFonts w:ascii="Bookman Old Style" w:hAnsi="Bookman Old Style"/>
          <w:b/>
          <w:sz w:val="24"/>
          <w:szCs w:val="24"/>
        </w:rPr>
      </w:pPr>
    </w:p>
    <w:sectPr w:rsidR="00107564" w:rsidRPr="006A5682" w:rsidSect="00316F29">
      <w:headerReference w:type="default" r:id="rId8"/>
      <w:pgSz w:w="12242" w:h="18722"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D6" w:rsidRDefault="00CD3BD6" w:rsidP="002979C4">
      <w:pPr>
        <w:spacing w:after="0" w:line="240" w:lineRule="auto"/>
      </w:pPr>
      <w:r>
        <w:separator/>
      </w:r>
    </w:p>
  </w:endnote>
  <w:endnote w:type="continuationSeparator" w:id="0">
    <w:p w:rsidR="00CD3BD6" w:rsidRDefault="00CD3BD6" w:rsidP="0029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D6" w:rsidRDefault="00CD3BD6" w:rsidP="002979C4">
      <w:pPr>
        <w:spacing w:after="0" w:line="240" w:lineRule="auto"/>
      </w:pPr>
      <w:r>
        <w:separator/>
      </w:r>
    </w:p>
  </w:footnote>
  <w:footnote w:type="continuationSeparator" w:id="0">
    <w:p w:rsidR="00CD3BD6" w:rsidRDefault="00CD3BD6" w:rsidP="00297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C4" w:rsidRDefault="002979C4">
    <w:pPr>
      <w:pStyle w:val="Encabezado"/>
    </w:pPr>
    <w:r>
      <w:rPr>
        <w:noProof/>
      </w:rPr>
      <w:drawing>
        <wp:inline distT="0" distB="0" distL="0" distR="0" wp14:anchorId="12255B9C" wp14:editId="3E381A3B">
          <wp:extent cx="1581150" cy="8382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rotWithShape="1">
                  <a:blip r:embed="rId1">
                    <a:extLst>
                      <a:ext uri="{28A0092B-C50C-407E-A947-70E740481C1C}">
                        <a14:useLocalDpi xmlns:a14="http://schemas.microsoft.com/office/drawing/2010/main" val="0"/>
                      </a:ext>
                    </a:extLst>
                  </a:blip>
                  <a:srcRect l="66214" t="27085" r="5603" b="13328"/>
                  <a:stretch/>
                </pic:blipFill>
                <pic:spPr bwMode="auto">
                  <a:xfrm>
                    <a:off x="0" y="0"/>
                    <a:ext cx="1581688" cy="838485"/>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C63453" w:rsidRDefault="00C63453" w:rsidP="00C63453">
    <w:pPr>
      <w:pStyle w:val="Encabezado"/>
      <w:jc w:val="both"/>
      <w:rPr>
        <w:rFonts w:ascii="Arial" w:hAnsi="Arial" w:cs="Arial"/>
        <w:b/>
        <w:noProof/>
        <w:sz w:val="18"/>
        <w:szCs w:val="18"/>
      </w:rPr>
    </w:pPr>
    <w:r>
      <w:rPr>
        <w:rFonts w:ascii="Arial" w:hAnsi="Arial" w:cs="Arial"/>
        <w:b/>
        <w:noProof/>
        <w:sz w:val="18"/>
        <w:szCs w:val="18"/>
      </w:rPr>
      <w:t>Nit. 892.400.461-5</w:t>
    </w:r>
  </w:p>
  <w:p w:rsidR="002979C4" w:rsidRDefault="00C63453" w:rsidP="00C63453">
    <w:pPr>
      <w:pStyle w:val="Encabezado"/>
    </w:pPr>
    <w:r>
      <w:rPr>
        <w:rFonts w:ascii="Arial" w:hAnsi="Arial" w:cs="Arial"/>
        <w:b/>
        <w:noProof/>
        <w:sz w:val="18"/>
        <w:szCs w:val="18"/>
      </w:rPr>
      <w:t xml:space="preserve">San Andrés,  Islas - Colombia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B16DA"/>
    <w:multiLevelType w:val="hybridMultilevel"/>
    <w:tmpl w:val="D4426C58"/>
    <w:lvl w:ilvl="0" w:tplc="F0AA6BC4">
      <w:start w:val="1"/>
      <w:numFmt w:val="bullet"/>
      <w:lvlText w:val="•"/>
      <w:lvlJc w:val="left"/>
      <w:pPr>
        <w:tabs>
          <w:tab w:val="num" w:pos="720"/>
        </w:tabs>
        <w:ind w:left="720" w:hanging="360"/>
      </w:pPr>
      <w:rPr>
        <w:rFonts w:ascii="Arial" w:hAnsi="Arial" w:hint="default"/>
      </w:rPr>
    </w:lvl>
    <w:lvl w:ilvl="1" w:tplc="A09E62CA" w:tentative="1">
      <w:start w:val="1"/>
      <w:numFmt w:val="bullet"/>
      <w:lvlText w:val="•"/>
      <w:lvlJc w:val="left"/>
      <w:pPr>
        <w:tabs>
          <w:tab w:val="num" w:pos="1440"/>
        </w:tabs>
        <w:ind w:left="1440" w:hanging="360"/>
      </w:pPr>
      <w:rPr>
        <w:rFonts w:ascii="Arial" w:hAnsi="Arial" w:hint="default"/>
      </w:rPr>
    </w:lvl>
    <w:lvl w:ilvl="2" w:tplc="588443EC" w:tentative="1">
      <w:start w:val="1"/>
      <w:numFmt w:val="bullet"/>
      <w:lvlText w:val="•"/>
      <w:lvlJc w:val="left"/>
      <w:pPr>
        <w:tabs>
          <w:tab w:val="num" w:pos="2160"/>
        </w:tabs>
        <w:ind w:left="2160" w:hanging="360"/>
      </w:pPr>
      <w:rPr>
        <w:rFonts w:ascii="Arial" w:hAnsi="Arial" w:hint="default"/>
      </w:rPr>
    </w:lvl>
    <w:lvl w:ilvl="3" w:tplc="29D8B8DE" w:tentative="1">
      <w:start w:val="1"/>
      <w:numFmt w:val="bullet"/>
      <w:lvlText w:val="•"/>
      <w:lvlJc w:val="left"/>
      <w:pPr>
        <w:tabs>
          <w:tab w:val="num" w:pos="2880"/>
        </w:tabs>
        <w:ind w:left="2880" w:hanging="360"/>
      </w:pPr>
      <w:rPr>
        <w:rFonts w:ascii="Arial" w:hAnsi="Arial" w:hint="default"/>
      </w:rPr>
    </w:lvl>
    <w:lvl w:ilvl="4" w:tplc="8F1A3DD0" w:tentative="1">
      <w:start w:val="1"/>
      <w:numFmt w:val="bullet"/>
      <w:lvlText w:val="•"/>
      <w:lvlJc w:val="left"/>
      <w:pPr>
        <w:tabs>
          <w:tab w:val="num" w:pos="3600"/>
        </w:tabs>
        <w:ind w:left="3600" w:hanging="360"/>
      </w:pPr>
      <w:rPr>
        <w:rFonts w:ascii="Arial" w:hAnsi="Arial" w:hint="default"/>
      </w:rPr>
    </w:lvl>
    <w:lvl w:ilvl="5" w:tplc="C31A4E56" w:tentative="1">
      <w:start w:val="1"/>
      <w:numFmt w:val="bullet"/>
      <w:lvlText w:val="•"/>
      <w:lvlJc w:val="left"/>
      <w:pPr>
        <w:tabs>
          <w:tab w:val="num" w:pos="4320"/>
        </w:tabs>
        <w:ind w:left="4320" w:hanging="360"/>
      </w:pPr>
      <w:rPr>
        <w:rFonts w:ascii="Arial" w:hAnsi="Arial" w:hint="default"/>
      </w:rPr>
    </w:lvl>
    <w:lvl w:ilvl="6" w:tplc="CBFE869C" w:tentative="1">
      <w:start w:val="1"/>
      <w:numFmt w:val="bullet"/>
      <w:lvlText w:val="•"/>
      <w:lvlJc w:val="left"/>
      <w:pPr>
        <w:tabs>
          <w:tab w:val="num" w:pos="5040"/>
        </w:tabs>
        <w:ind w:left="5040" w:hanging="360"/>
      </w:pPr>
      <w:rPr>
        <w:rFonts w:ascii="Arial" w:hAnsi="Arial" w:hint="default"/>
      </w:rPr>
    </w:lvl>
    <w:lvl w:ilvl="7" w:tplc="9B3E12FE" w:tentative="1">
      <w:start w:val="1"/>
      <w:numFmt w:val="bullet"/>
      <w:lvlText w:val="•"/>
      <w:lvlJc w:val="left"/>
      <w:pPr>
        <w:tabs>
          <w:tab w:val="num" w:pos="5760"/>
        </w:tabs>
        <w:ind w:left="5760" w:hanging="360"/>
      </w:pPr>
      <w:rPr>
        <w:rFonts w:ascii="Arial" w:hAnsi="Arial" w:hint="default"/>
      </w:rPr>
    </w:lvl>
    <w:lvl w:ilvl="8" w:tplc="F91EB5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E41F33"/>
    <w:multiLevelType w:val="hybridMultilevel"/>
    <w:tmpl w:val="3F7625E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0876B4"/>
    <w:multiLevelType w:val="hybridMultilevel"/>
    <w:tmpl w:val="67EAD6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64"/>
    <w:rsid w:val="000110F6"/>
    <w:rsid w:val="000257A0"/>
    <w:rsid w:val="00041CC2"/>
    <w:rsid w:val="0004429E"/>
    <w:rsid w:val="0008452D"/>
    <w:rsid w:val="00086CCC"/>
    <w:rsid w:val="00095E78"/>
    <w:rsid w:val="000B071A"/>
    <w:rsid w:val="000E4E7E"/>
    <w:rsid w:val="000E510F"/>
    <w:rsid w:val="00107324"/>
    <w:rsid w:val="00107564"/>
    <w:rsid w:val="00135220"/>
    <w:rsid w:val="00157BAE"/>
    <w:rsid w:val="0017079D"/>
    <w:rsid w:val="00175704"/>
    <w:rsid w:val="00183361"/>
    <w:rsid w:val="001B1591"/>
    <w:rsid w:val="001B6BEA"/>
    <w:rsid w:val="001D64C5"/>
    <w:rsid w:val="001E1454"/>
    <w:rsid w:val="001E560E"/>
    <w:rsid w:val="001F72FE"/>
    <w:rsid w:val="002448AC"/>
    <w:rsid w:val="00245429"/>
    <w:rsid w:val="00267E93"/>
    <w:rsid w:val="0027533C"/>
    <w:rsid w:val="002979C4"/>
    <w:rsid w:val="002D3AF4"/>
    <w:rsid w:val="00313C23"/>
    <w:rsid w:val="00316F29"/>
    <w:rsid w:val="003268BF"/>
    <w:rsid w:val="00367707"/>
    <w:rsid w:val="00384381"/>
    <w:rsid w:val="003A504C"/>
    <w:rsid w:val="003B5FEE"/>
    <w:rsid w:val="003D208C"/>
    <w:rsid w:val="003F1419"/>
    <w:rsid w:val="003F3830"/>
    <w:rsid w:val="003F54DA"/>
    <w:rsid w:val="003F6266"/>
    <w:rsid w:val="003F6860"/>
    <w:rsid w:val="00406BAC"/>
    <w:rsid w:val="00420AF5"/>
    <w:rsid w:val="004661C7"/>
    <w:rsid w:val="00470211"/>
    <w:rsid w:val="004A00B8"/>
    <w:rsid w:val="004A0C1F"/>
    <w:rsid w:val="004A4656"/>
    <w:rsid w:val="004C03DB"/>
    <w:rsid w:val="004D733A"/>
    <w:rsid w:val="004E679B"/>
    <w:rsid w:val="00542320"/>
    <w:rsid w:val="00554665"/>
    <w:rsid w:val="00554DBD"/>
    <w:rsid w:val="0056622C"/>
    <w:rsid w:val="00577EC1"/>
    <w:rsid w:val="005852DE"/>
    <w:rsid w:val="00587910"/>
    <w:rsid w:val="005C70A0"/>
    <w:rsid w:val="00603F7C"/>
    <w:rsid w:val="006063A9"/>
    <w:rsid w:val="006308C7"/>
    <w:rsid w:val="006344B7"/>
    <w:rsid w:val="00641347"/>
    <w:rsid w:val="00665B93"/>
    <w:rsid w:val="00690CE6"/>
    <w:rsid w:val="006A4B88"/>
    <w:rsid w:val="006A5682"/>
    <w:rsid w:val="006B645D"/>
    <w:rsid w:val="006C7D27"/>
    <w:rsid w:val="0070232B"/>
    <w:rsid w:val="007075D9"/>
    <w:rsid w:val="0071158C"/>
    <w:rsid w:val="007152F4"/>
    <w:rsid w:val="00723160"/>
    <w:rsid w:val="00723ABE"/>
    <w:rsid w:val="007327E6"/>
    <w:rsid w:val="007559AD"/>
    <w:rsid w:val="00791F1E"/>
    <w:rsid w:val="007A4DD9"/>
    <w:rsid w:val="007D6F1B"/>
    <w:rsid w:val="007E26F5"/>
    <w:rsid w:val="00824427"/>
    <w:rsid w:val="00831B1C"/>
    <w:rsid w:val="00831C4F"/>
    <w:rsid w:val="00841E2B"/>
    <w:rsid w:val="008534D3"/>
    <w:rsid w:val="00854DC0"/>
    <w:rsid w:val="00864F96"/>
    <w:rsid w:val="0088737A"/>
    <w:rsid w:val="008B21E0"/>
    <w:rsid w:val="008D7BC3"/>
    <w:rsid w:val="008E4461"/>
    <w:rsid w:val="008F52A6"/>
    <w:rsid w:val="008F60F5"/>
    <w:rsid w:val="00911607"/>
    <w:rsid w:val="00932CE0"/>
    <w:rsid w:val="00956655"/>
    <w:rsid w:val="009609D4"/>
    <w:rsid w:val="00966F62"/>
    <w:rsid w:val="00980497"/>
    <w:rsid w:val="00983132"/>
    <w:rsid w:val="009B2B85"/>
    <w:rsid w:val="00A258A4"/>
    <w:rsid w:val="00A40283"/>
    <w:rsid w:val="00A42662"/>
    <w:rsid w:val="00A501EF"/>
    <w:rsid w:val="00A5126B"/>
    <w:rsid w:val="00A519C8"/>
    <w:rsid w:val="00A51E67"/>
    <w:rsid w:val="00A54F4F"/>
    <w:rsid w:val="00A83D84"/>
    <w:rsid w:val="00AA28B2"/>
    <w:rsid w:val="00AC3874"/>
    <w:rsid w:val="00AC5DB9"/>
    <w:rsid w:val="00AD7AE9"/>
    <w:rsid w:val="00AE221E"/>
    <w:rsid w:val="00AF263A"/>
    <w:rsid w:val="00AF652C"/>
    <w:rsid w:val="00B01493"/>
    <w:rsid w:val="00B2073C"/>
    <w:rsid w:val="00B2427A"/>
    <w:rsid w:val="00B25A2E"/>
    <w:rsid w:val="00B32781"/>
    <w:rsid w:val="00B54842"/>
    <w:rsid w:val="00B823D1"/>
    <w:rsid w:val="00B93850"/>
    <w:rsid w:val="00B96E64"/>
    <w:rsid w:val="00BB52F2"/>
    <w:rsid w:val="00BF3710"/>
    <w:rsid w:val="00C01072"/>
    <w:rsid w:val="00C32703"/>
    <w:rsid w:val="00C36076"/>
    <w:rsid w:val="00C47C89"/>
    <w:rsid w:val="00C63453"/>
    <w:rsid w:val="00C94744"/>
    <w:rsid w:val="00C94F2D"/>
    <w:rsid w:val="00CA50DD"/>
    <w:rsid w:val="00CD3BD6"/>
    <w:rsid w:val="00D04FB1"/>
    <w:rsid w:val="00D3580D"/>
    <w:rsid w:val="00D44C02"/>
    <w:rsid w:val="00D76CA7"/>
    <w:rsid w:val="00DA1BE1"/>
    <w:rsid w:val="00DA375D"/>
    <w:rsid w:val="00DB7E65"/>
    <w:rsid w:val="00DC4E11"/>
    <w:rsid w:val="00DF344F"/>
    <w:rsid w:val="00E841D5"/>
    <w:rsid w:val="00EC1B17"/>
    <w:rsid w:val="00EC5555"/>
    <w:rsid w:val="00F020F4"/>
    <w:rsid w:val="00F152C3"/>
    <w:rsid w:val="00F2628C"/>
    <w:rsid w:val="00F551A4"/>
    <w:rsid w:val="00F72683"/>
    <w:rsid w:val="00F737CE"/>
    <w:rsid w:val="00F83655"/>
    <w:rsid w:val="00F95286"/>
    <w:rsid w:val="00FA43CE"/>
    <w:rsid w:val="00FC6A12"/>
    <w:rsid w:val="00FF5B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4B111-8DB7-408E-9535-B1773CB2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3D1"/>
    <w:pPr>
      <w:spacing w:after="0" w:line="240" w:lineRule="auto"/>
      <w:ind w:left="720"/>
      <w:contextualSpacing/>
    </w:pPr>
    <w:rPr>
      <w:rFonts w:ascii="Times New Roman" w:eastAsia="Times New Roman" w:hAnsi="Times New Roman" w:cs="Times New Roman"/>
      <w:sz w:val="24"/>
      <w:szCs w:val="24"/>
    </w:rPr>
  </w:style>
  <w:style w:type="paragraph" w:styleId="Sinespaciado">
    <w:name w:val="No Spacing"/>
    <w:uiPriority w:val="1"/>
    <w:qFormat/>
    <w:rsid w:val="00EC5555"/>
    <w:pPr>
      <w:spacing w:after="0" w:line="240" w:lineRule="auto"/>
    </w:pPr>
  </w:style>
  <w:style w:type="paragraph" w:styleId="Encabezado">
    <w:name w:val="header"/>
    <w:basedOn w:val="Normal"/>
    <w:link w:val="EncabezadoCar"/>
    <w:uiPriority w:val="99"/>
    <w:unhideWhenUsed/>
    <w:rsid w:val="002979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9C4"/>
  </w:style>
  <w:style w:type="paragraph" w:styleId="Piedepgina">
    <w:name w:val="footer"/>
    <w:basedOn w:val="Normal"/>
    <w:link w:val="PiedepginaCar"/>
    <w:uiPriority w:val="99"/>
    <w:unhideWhenUsed/>
    <w:rsid w:val="002979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123">
      <w:bodyDiv w:val="1"/>
      <w:marLeft w:val="0"/>
      <w:marRight w:val="0"/>
      <w:marTop w:val="0"/>
      <w:marBottom w:val="0"/>
      <w:divBdr>
        <w:top w:val="none" w:sz="0" w:space="0" w:color="auto"/>
        <w:left w:val="none" w:sz="0" w:space="0" w:color="auto"/>
        <w:bottom w:val="none" w:sz="0" w:space="0" w:color="auto"/>
        <w:right w:val="none" w:sz="0" w:space="0" w:color="auto"/>
      </w:divBdr>
    </w:div>
    <w:div w:id="249508869">
      <w:bodyDiv w:val="1"/>
      <w:marLeft w:val="0"/>
      <w:marRight w:val="0"/>
      <w:marTop w:val="0"/>
      <w:marBottom w:val="0"/>
      <w:divBdr>
        <w:top w:val="none" w:sz="0" w:space="0" w:color="auto"/>
        <w:left w:val="none" w:sz="0" w:space="0" w:color="auto"/>
        <w:bottom w:val="none" w:sz="0" w:space="0" w:color="auto"/>
        <w:right w:val="none" w:sz="0" w:space="0" w:color="auto"/>
      </w:divBdr>
    </w:div>
    <w:div w:id="420881234">
      <w:bodyDiv w:val="1"/>
      <w:marLeft w:val="0"/>
      <w:marRight w:val="0"/>
      <w:marTop w:val="0"/>
      <w:marBottom w:val="0"/>
      <w:divBdr>
        <w:top w:val="none" w:sz="0" w:space="0" w:color="auto"/>
        <w:left w:val="none" w:sz="0" w:space="0" w:color="auto"/>
        <w:bottom w:val="none" w:sz="0" w:space="0" w:color="auto"/>
        <w:right w:val="none" w:sz="0" w:space="0" w:color="auto"/>
      </w:divBdr>
    </w:div>
    <w:div w:id="513807827">
      <w:bodyDiv w:val="1"/>
      <w:marLeft w:val="0"/>
      <w:marRight w:val="0"/>
      <w:marTop w:val="0"/>
      <w:marBottom w:val="0"/>
      <w:divBdr>
        <w:top w:val="none" w:sz="0" w:space="0" w:color="auto"/>
        <w:left w:val="none" w:sz="0" w:space="0" w:color="auto"/>
        <w:bottom w:val="none" w:sz="0" w:space="0" w:color="auto"/>
        <w:right w:val="none" w:sz="0" w:space="0" w:color="auto"/>
      </w:divBdr>
    </w:div>
    <w:div w:id="536045926">
      <w:bodyDiv w:val="1"/>
      <w:marLeft w:val="0"/>
      <w:marRight w:val="0"/>
      <w:marTop w:val="0"/>
      <w:marBottom w:val="0"/>
      <w:divBdr>
        <w:top w:val="none" w:sz="0" w:space="0" w:color="auto"/>
        <w:left w:val="none" w:sz="0" w:space="0" w:color="auto"/>
        <w:bottom w:val="none" w:sz="0" w:space="0" w:color="auto"/>
        <w:right w:val="none" w:sz="0" w:space="0" w:color="auto"/>
      </w:divBdr>
    </w:div>
    <w:div w:id="619606748">
      <w:bodyDiv w:val="1"/>
      <w:marLeft w:val="0"/>
      <w:marRight w:val="0"/>
      <w:marTop w:val="0"/>
      <w:marBottom w:val="0"/>
      <w:divBdr>
        <w:top w:val="none" w:sz="0" w:space="0" w:color="auto"/>
        <w:left w:val="none" w:sz="0" w:space="0" w:color="auto"/>
        <w:bottom w:val="none" w:sz="0" w:space="0" w:color="auto"/>
        <w:right w:val="none" w:sz="0" w:space="0" w:color="auto"/>
      </w:divBdr>
    </w:div>
    <w:div w:id="842164749">
      <w:bodyDiv w:val="1"/>
      <w:marLeft w:val="0"/>
      <w:marRight w:val="0"/>
      <w:marTop w:val="0"/>
      <w:marBottom w:val="0"/>
      <w:divBdr>
        <w:top w:val="none" w:sz="0" w:space="0" w:color="auto"/>
        <w:left w:val="none" w:sz="0" w:space="0" w:color="auto"/>
        <w:bottom w:val="none" w:sz="0" w:space="0" w:color="auto"/>
        <w:right w:val="none" w:sz="0" w:space="0" w:color="auto"/>
      </w:divBdr>
    </w:div>
    <w:div w:id="917783625">
      <w:bodyDiv w:val="1"/>
      <w:marLeft w:val="0"/>
      <w:marRight w:val="0"/>
      <w:marTop w:val="0"/>
      <w:marBottom w:val="0"/>
      <w:divBdr>
        <w:top w:val="none" w:sz="0" w:space="0" w:color="auto"/>
        <w:left w:val="none" w:sz="0" w:space="0" w:color="auto"/>
        <w:bottom w:val="none" w:sz="0" w:space="0" w:color="auto"/>
        <w:right w:val="none" w:sz="0" w:space="0" w:color="auto"/>
      </w:divBdr>
    </w:div>
    <w:div w:id="992678083">
      <w:bodyDiv w:val="1"/>
      <w:marLeft w:val="0"/>
      <w:marRight w:val="0"/>
      <w:marTop w:val="0"/>
      <w:marBottom w:val="0"/>
      <w:divBdr>
        <w:top w:val="none" w:sz="0" w:space="0" w:color="auto"/>
        <w:left w:val="none" w:sz="0" w:space="0" w:color="auto"/>
        <w:bottom w:val="none" w:sz="0" w:space="0" w:color="auto"/>
        <w:right w:val="none" w:sz="0" w:space="0" w:color="auto"/>
      </w:divBdr>
    </w:div>
    <w:div w:id="1314990383">
      <w:bodyDiv w:val="1"/>
      <w:marLeft w:val="0"/>
      <w:marRight w:val="0"/>
      <w:marTop w:val="0"/>
      <w:marBottom w:val="0"/>
      <w:divBdr>
        <w:top w:val="none" w:sz="0" w:space="0" w:color="auto"/>
        <w:left w:val="none" w:sz="0" w:space="0" w:color="auto"/>
        <w:bottom w:val="none" w:sz="0" w:space="0" w:color="auto"/>
        <w:right w:val="none" w:sz="0" w:space="0" w:color="auto"/>
      </w:divBdr>
      <w:divsChild>
        <w:div w:id="2085950100">
          <w:marLeft w:val="446"/>
          <w:marRight w:val="0"/>
          <w:marTop w:val="0"/>
          <w:marBottom w:val="0"/>
          <w:divBdr>
            <w:top w:val="none" w:sz="0" w:space="0" w:color="auto"/>
            <w:left w:val="none" w:sz="0" w:space="0" w:color="auto"/>
            <w:bottom w:val="none" w:sz="0" w:space="0" w:color="auto"/>
            <w:right w:val="none" w:sz="0" w:space="0" w:color="auto"/>
          </w:divBdr>
        </w:div>
        <w:div w:id="777061376">
          <w:marLeft w:val="446"/>
          <w:marRight w:val="0"/>
          <w:marTop w:val="0"/>
          <w:marBottom w:val="0"/>
          <w:divBdr>
            <w:top w:val="none" w:sz="0" w:space="0" w:color="auto"/>
            <w:left w:val="none" w:sz="0" w:space="0" w:color="auto"/>
            <w:bottom w:val="none" w:sz="0" w:space="0" w:color="auto"/>
            <w:right w:val="none" w:sz="0" w:space="0" w:color="auto"/>
          </w:divBdr>
        </w:div>
        <w:div w:id="1779837841">
          <w:marLeft w:val="446"/>
          <w:marRight w:val="0"/>
          <w:marTop w:val="0"/>
          <w:marBottom w:val="0"/>
          <w:divBdr>
            <w:top w:val="none" w:sz="0" w:space="0" w:color="auto"/>
            <w:left w:val="none" w:sz="0" w:space="0" w:color="auto"/>
            <w:bottom w:val="none" w:sz="0" w:space="0" w:color="auto"/>
            <w:right w:val="none" w:sz="0" w:space="0" w:color="auto"/>
          </w:divBdr>
        </w:div>
        <w:div w:id="416564002">
          <w:marLeft w:val="446"/>
          <w:marRight w:val="0"/>
          <w:marTop w:val="0"/>
          <w:marBottom w:val="0"/>
          <w:divBdr>
            <w:top w:val="none" w:sz="0" w:space="0" w:color="auto"/>
            <w:left w:val="none" w:sz="0" w:space="0" w:color="auto"/>
            <w:bottom w:val="none" w:sz="0" w:space="0" w:color="auto"/>
            <w:right w:val="none" w:sz="0" w:space="0" w:color="auto"/>
          </w:divBdr>
        </w:div>
        <w:div w:id="478964946">
          <w:marLeft w:val="446"/>
          <w:marRight w:val="0"/>
          <w:marTop w:val="0"/>
          <w:marBottom w:val="0"/>
          <w:divBdr>
            <w:top w:val="none" w:sz="0" w:space="0" w:color="auto"/>
            <w:left w:val="none" w:sz="0" w:space="0" w:color="auto"/>
            <w:bottom w:val="none" w:sz="0" w:space="0" w:color="auto"/>
            <w:right w:val="none" w:sz="0" w:space="0" w:color="auto"/>
          </w:divBdr>
        </w:div>
      </w:divsChild>
    </w:div>
    <w:div w:id="1713187844">
      <w:bodyDiv w:val="1"/>
      <w:marLeft w:val="0"/>
      <w:marRight w:val="0"/>
      <w:marTop w:val="0"/>
      <w:marBottom w:val="0"/>
      <w:divBdr>
        <w:top w:val="none" w:sz="0" w:space="0" w:color="auto"/>
        <w:left w:val="none" w:sz="0" w:space="0" w:color="auto"/>
        <w:bottom w:val="none" w:sz="0" w:space="0" w:color="auto"/>
        <w:right w:val="none" w:sz="0" w:space="0" w:color="auto"/>
      </w:divBdr>
    </w:div>
    <w:div w:id="1922837491">
      <w:bodyDiv w:val="1"/>
      <w:marLeft w:val="0"/>
      <w:marRight w:val="0"/>
      <w:marTop w:val="0"/>
      <w:marBottom w:val="0"/>
      <w:divBdr>
        <w:top w:val="none" w:sz="0" w:space="0" w:color="auto"/>
        <w:left w:val="none" w:sz="0" w:space="0" w:color="auto"/>
        <w:bottom w:val="none" w:sz="0" w:space="0" w:color="auto"/>
        <w:right w:val="none" w:sz="0" w:space="0" w:color="auto"/>
      </w:divBdr>
    </w:div>
    <w:div w:id="1983462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9E5C-F6DF-4665-827C-14A4360F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INFVICERRECADMINYFIN</dc:creator>
  <cp:lastModifiedBy>VICERRECTORIA ADMIN</cp:lastModifiedBy>
  <cp:revision>2</cp:revision>
  <dcterms:created xsi:type="dcterms:W3CDTF">2017-12-12T21:39:00Z</dcterms:created>
  <dcterms:modified xsi:type="dcterms:W3CDTF">2017-12-12T21:39:00Z</dcterms:modified>
</cp:coreProperties>
</file>